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0C" w:rsidRDefault="00D41297" w:rsidP="00D41297">
      <w:pPr>
        <w:ind w:left="4253"/>
        <w:jc w:val="right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                                  </w:t>
      </w:r>
    </w:p>
    <w:p w:rsidR="00D41297" w:rsidRDefault="00D41297" w:rsidP="00D41297">
      <w:pPr>
        <w:ind w:left="4253"/>
        <w:jc w:val="right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     დანართი </w:t>
      </w:r>
      <w:r w:rsidR="00876E85">
        <w:rPr>
          <w:rFonts w:ascii="Sylfaen" w:hAnsi="Sylfaen" w:cs="Arial"/>
          <w:sz w:val="20"/>
          <w:szCs w:val="20"/>
          <w:lang w:val="ka-GE"/>
        </w:rPr>
        <w:t>02</w:t>
      </w:r>
      <w:r>
        <w:rPr>
          <w:rFonts w:ascii="Sylfaen" w:hAnsi="Sylfaen" w:cs="Arial"/>
          <w:sz w:val="20"/>
          <w:szCs w:val="20"/>
          <w:lang w:val="ka-GE"/>
        </w:rPr>
        <w:t xml:space="preserve"> </w:t>
      </w:r>
    </w:p>
    <w:p w:rsidR="00D41297" w:rsidRPr="00F67B3E" w:rsidRDefault="00D41297" w:rsidP="00D41297">
      <w:pPr>
        <w:ind w:left="4253"/>
        <w:rPr>
          <w:rFonts w:ascii="Sylfaen" w:hAnsi="Sylfaen" w:cs="Arial"/>
          <w:sz w:val="20"/>
          <w:szCs w:val="20"/>
          <w:lang w:val="ka-GE"/>
        </w:rPr>
      </w:pPr>
    </w:p>
    <w:p w:rsidR="00D41297" w:rsidRDefault="00D41297" w:rsidP="00D41297">
      <w:pPr>
        <w:jc w:val="center"/>
        <w:rPr>
          <w:rFonts w:ascii="Sylfaen" w:hAnsi="Sylfaen" w:cs="Arial"/>
          <w:sz w:val="20"/>
          <w:szCs w:val="20"/>
          <w:lang w:val="ka-GE"/>
        </w:rPr>
      </w:pPr>
    </w:p>
    <w:p w:rsidR="00D41297" w:rsidRPr="007F2F11" w:rsidRDefault="00D41297" w:rsidP="00D41297">
      <w:pPr>
        <w:spacing w:before="100" w:after="115"/>
        <w:jc w:val="right"/>
        <w:rPr>
          <w:lang w:val="ka-GE" w:eastAsia="ar-SA"/>
        </w:rPr>
      </w:pPr>
      <w:r w:rsidRPr="00D130AB">
        <w:rPr>
          <w:rFonts w:ascii="Sylfaen" w:hAnsi="Sylfaen" w:cs="Sylfaen"/>
          <w:sz w:val="20"/>
          <w:szCs w:val="20"/>
          <w:lang w:val="ka-GE" w:eastAsia="ar-SA"/>
        </w:rPr>
        <w:t>დამტკიცებულია</w:t>
      </w:r>
      <w:r w:rsidRPr="00D130AB">
        <w:rPr>
          <w:rFonts w:ascii="Sylfaen" w:hAnsi="Sylfaen" w:cs="Sylfaen"/>
          <w:lang w:val="ka-GE" w:eastAsia="ar-SA"/>
        </w:rPr>
        <w:t xml:space="preserve"> </w:t>
      </w:r>
      <w:r>
        <w:rPr>
          <w:rFonts w:ascii="Sylfaen" w:hAnsi="Sylfaen" w:cs="Sylfaen"/>
          <w:lang w:val="ka-GE" w:eastAsia="ar-SA"/>
        </w:rPr>
        <w:t>_______________</w:t>
      </w:r>
    </w:p>
    <w:p w:rsidR="00D41297" w:rsidRDefault="00D41297" w:rsidP="00D41297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</w:p>
    <w:p w:rsidR="00D41297" w:rsidRDefault="00D41297" w:rsidP="00D41297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 xml:space="preserve">შპს შავი ზღვის ბიზნესის აკადემიის </w:t>
      </w:r>
    </w:p>
    <w:p w:rsidR="00D41297" w:rsidRPr="00C94C8D" w:rsidRDefault="00D41297" w:rsidP="00D41297">
      <w:pPr>
        <w:spacing w:after="120"/>
        <w:ind w:left="5245" w:right="-91"/>
        <w:jc w:val="right"/>
        <w:rPr>
          <w:rFonts w:ascii="Sylfaen" w:hAnsi="Sylfaen" w:cs="Arial"/>
          <w:sz w:val="20"/>
          <w:szCs w:val="20"/>
          <w:lang w:val="ka-GE"/>
        </w:rPr>
      </w:pPr>
      <w:r w:rsidRPr="00805705">
        <w:rPr>
          <w:rFonts w:ascii="Sylfaen" w:hAnsi="Sylfaen" w:cs="Arial"/>
          <w:sz w:val="20"/>
          <w:szCs w:val="20"/>
          <w:lang w:val="ka-GE"/>
        </w:rPr>
        <w:t>დირექტორის 20</w:t>
      </w:r>
      <w:r>
        <w:rPr>
          <w:rFonts w:ascii="Sylfaen" w:hAnsi="Sylfaen" w:cs="Arial"/>
          <w:sz w:val="20"/>
          <w:szCs w:val="20"/>
          <w:lang w:val="ka-GE"/>
        </w:rPr>
        <w:t>16</w:t>
      </w:r>
      <w:r w:rsidRPr="00805705">
        <w:rPr>
          <w:rFonts w:ascii="Sylfaen" w:hAnsi="Sylfaen" w:cs="Arial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lang w:val="ka-GE" w:eastAsia="ar-SA"/>
        </w:rPr>
        <w:t>04</w:t>
      </w:r>
      <w:r w:rsidRPr="00D130AB">
        <w:rPr>
          <w:rFonts w:ascii="Sylfaen" w:hAnsi="Sylfaen" w:cs="Sylfaen"/>
          <w:lang w:val="ka-GE" w:eastAsia="ar-SA"/>
        </w:rPr>
        <w:t xml:space="preserve"> </w:t>
      </w:r>
      <w:r>
        <w:rPr>
          <w:rFonts w:ascii="Sylfaen" w:hAnsi="Sylfaen" w:cs="Sylfaen"/>
          <w:lang w:val="ka-GE" w:eastAsia="ar-SA"/>
        </w:rPr>
        <w:t>ივლისის</w:t>
      </w:r>
    </w:p>
    <w:p w:rsidR="00D41297" w:rsidRPr="00383A3D" w:rsidRDefault="00D41297" w:rsidP="00D41297">
      <w:pPr>
        <w:jc w:val="right"/>
        <w:rPr>
          <w:rFonts w:ascii="Sylfaen" w:hAnsi="Sylfaen" w:cs="Arial"/>
          <w:b/>
          <w:sz w:val="24"/>
          <w:szCs w:val="24"/>
          <w:lang w:val="ka-GE"/>
        </w:rPr>
      </w:pPr>
      <w:r w:rsidRPr="00D130AB">
        <w:rPr>
          <w:rFonts w:ascii="Sylfaen" w:hAnsi="Sylfaen" w:cs="Arial"/>
          <w:sz w:val="20"/>
          <w:szCs w:val="20"/>
          <w:lang w:val="ka-GE"/>
        </w:rPr>
        <w:t xml:space="preserve">                                                                               </w:t>
      </w:r>
      <w:r w:rsidRPr="00805705">
        <w:rPr>
          <w:rFonts w:ascii="Sylfaen" w:hAnsi="Sylfaen" w:cs="Arial"/>
          <w:sz w:val="20"/>
          <w:szCs w:val="20"/>
          <w:lang w:val="ka-GE"/>
        </w:rPr>
        <w:t>№</w:t>
      </w:r>
      <w:r>
        <w:rPr>
          <w:rFonts w:ascii="Sylfaen" w:hAnsi="Sylfaen" w:cs="Arial"/>
          <w:sz w:val="20"/>
          <w:szCs w:val="20"/>
          <w:lang w:val="ka-GE"/>
        </w:rPr>
        <w:t xml:space="preserve"> 11/01 </w:t>
      </w:r>
      <w:r w:rsidRPr="00805705">
        <w:rPr>
          <w:rFonts w:ascii="Sylfaen" w:hAnsi="Sylfaen" w:cs="Arial"/>
          <w:sz w:val="20"/>
          <w:szCs w:val="20"/>
          <w:lang w:val="ka-GE"/>
        </w:rPr>
        <w:t>ბრძანებით</w:t>
      </w:r>
    </w:p>
    <w:p w:rsidR="00D41297" w:rsidRDefault="00D41297" w:rsidP="00D41297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1D240C" w:rsidRPr="00383A3D" w:rsidRDefault="001D240C" w:rsidP="00D41297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:rsidR="00D41297" w:rsidRPr="00D130AB" w:rsidRDefault="00D41297" w:rsidP="00D41297">
      <w:pPr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102235</wp:posOffset>
            </wp:positionV>
            <wp:extent cx="2052955" cy="2000885"/>
            <wp:effectExtent l="0" t="0" r="0" b="0"/>
            <wp:wrapThrough wrapText="bothSides">
              <wp:wrapPolygon edited="0">
                <wp:start x="8619" y="1234"/>
                <wp:lineTo x="7416" y="1440"/>
                <wp:lineTo x="3207" y="4113"/>
                <wp:lineTo x="1603" y="7815"/>
                <wp:lineTo x="1203" y="11105"/>
                <wp:lineTo x="2004" y="14395"/>
                <wp:lineTo x="4410" y="18097"/>
                <wp:lineTo x="8418" y="19948"/>
                <wp:lineTo x="9220" y="19948"/>
                <wp:lineTo x="12026" y="19948"/>
                <wp:lineTo x="13028" y="19948"/>
                <wp:lineTo x="17037" y="18097"/>
                <wp:lineTo x="17237" y="17686"/>
                <wp:lineTo x="19442" y="14601"/>
                <wp:lineTo x="19442" y="14395"/>
                <wp:lineTo x="20244" y="11311"/>
                <wp:lineTo x="20244" y="11105"/>
                <wp:lineTo x="19843" y="8020"/>
                <wp:lineTo x="19843" y="7815"/>
                <wp:lineTo x="18440" y="4113"/>
                <wp:lineTo x="14431" y="1645"/>
                <wp:lineTo x="12828" y="1234"/>
                <wp:lineTo x="8619" y="1234"/>
              </wp:wrapPolygon>
            </wp:wrapThrough>
            <wp:docPr id="2" name="Рисунок 1" descr="C:\Users\ubuntu\Desktop\bsba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untu\Desktop\bsba24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297" w:rsidRPr="00D130AB" w:rsidRDefault="00D41297" w:rsidP="00D41297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  <w:r>
        <w:rPr>
          <w:rFonts w:ascii="Sylfaen" w:hAnsi="Sylfaen" w:cs="Arial"/>
          <w:b/>
          <w:color w:val="000000"/>
          <w:sz w:val="32"/>
          <w:szCs w:val="32"/>
          <w:lang w:val="ka-GE"/>
        </w:rPr>
        <w:t>შავი ზღვის ბიზნესის აკადემია</w:t>
      </w:r>
    </w:p>
    <w:p w:rsidR="00D41297" w:rsidRPr="00D130AB" w:rsidRDefault="00D41297" w:rsidP="00D41297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  <w:lang w:val="ka-GE"/>
        </w:rPr>
      </w:pPr>
    </w:p>
    <w:p w:rsidR="00D41297" w:rsidRDefault="00D41297" w:rsidP="00D41297">
      <w:pPr>
        <w:jc w:val="center"/>
        <w:rPr>
          <w:rFonts w:ascii="Sylfaen" w:hAnsi="Sylfaen" w:cs="Arial"/>
          <w:b/>
          <w:color w:val="000000"/>
          <w:sz w:val="24"/>
          <w:szCs w:val="24"/>
          <w:lang w:val="ka-GE"/>
        </w:rPr>
      </w:pPr>
      <w:r>
        <w:rPr>
          <w:rFonts w:ascii="Sylfaen" w:hAnsi="Sylfaen" w:cs="Arial"/>
          <w:b/>
          <w:color w:val="000000"/>
          <w:sz w:val="24"/>
          <w:szCs w:val="24"/>
          <w:lang w:val="ka-GE"/>
        </w:rPr>
        <w:t>პროფესიული საგანმანათლებლო პროგრამა</w:t>
      </w:r>
    </w:p>
    <w:p w:rsidR="00D41297" w:rsidRPr="00825D7B" w:rsidRDefault="00D41297" w:rsidP="00D41297">
      <w:pPr>
        <w:pStyle w:val="a4"/>
        <w:ind w:left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Arial"/>
          <w:b/>
          <w:color w:val="000000"/>
          <w:sz w:val="24"/>
          <w:szCs w:val="24"/>
          <w:lang w:val="ka-GE"/>
        </w:rPr>
        <w:t>მიღება-განთავსების სპეციალისტი</w:t>
      </w:r>
    </w:p>
    <w:p w:rsidR="00D41297" w:rsidRPr="00D130AB" w:rsidRDefault="00D41297" w:rsidP="00D41297">
      <w:pPr>
        <w:pStyle w:val="a4"/>
        <w:ind w:left="284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D130AB" w:rsidRDefault="00D41297" w:rsidP="00D41297">
      <w:pPr>
        <w:pStyle w:val="a4"/>
        <w:ind w:left="284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D130AB" w:rsidRDefault="00D41297" w:rsidP="00D41297">
      <w:pPr>
        <w:pStyle w:val="a4"/>
        <w:ind w:left="284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D130AB" w:rsidRDefault="00D41297" w:rsidP="00D41297">
      <w:pPr>
        <w:pStyle w:val="a4"/>
        <w:ind w:left="284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383A3D" w:rsidRDefault="00D41297" w:rsidP="00D41297">
      <w:pPr>
        <w:pStyle w:val="a4"/>
        <w:ind w:left="284"/>
        <w:rPr>
          <w:rFonts w:ascii="Sylfaen" w:hAnsi="Sylfaen" w:cs="Sylfaen"/>
          <w:b/>
          <w:sz w:val="24"/>
          <w:szCs w:val="24"/>
          <w:lang w:val="ka-GE"/>
        </w:rPr>
      </w:pPr>
      <w:r w:rsidRPr="00383A3D">
        <w:rPr>
          <w:rFonts w:ascii="Sylfaen" w:hAnsi="Sylfaen" w:cs="Sylfaen"/>
          <w:b/>
          <w:sz w:val="24"/>
          <w:szCs w:val="24"/>
          <w:lang w:val="ka-GE"/>
        </w:rPr>
        <w:t>საკონტაქტო ინფორმაცია:</w:t>
      </w:r>
    </w:p>
    <w:p w:rsidR="00D41297" w:rsidRPr="0028112D" w:rsidRDefault="00D41297" w:rsidP="00D41297">
      <w:pPr>
        <w:pStyle w:val="a4"/>
        <w:ind w:left="284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მისამართი: </w:t>
      </w:r>
      <w:r w:rsidRPr="0028112D">
        <w:rPr>
          <w:rFonts w:ascii="Sylfaen" w:hAnsi="Sylfaen" w:cs="Sylfaen"/>
          <w:sz w:val="20"/>
          <w:szCs w:val="20"/>
          <w:lang w:val="ka-GE"/>
        </w:rPr>
        <w:t>ბათუმი, ფარნავაზ მეფის ქ. 116</w:t>
      </w:r>
    </w:p>
    <w:p w:rsidR="00D41297" w:rsidRPr="0028112D" w:rsidRDefault="00D41297" w:rsidP="00D41297">
      <w:pPr>
        <w:pStyle w:val="a4"/>
        <w:ind w:left="284"/>
        <w:rPr>
          <w:rFonts w:ascii="Sylfaen" w:hAnsi="Sylfaen" w:cs="Sylfaen"/>
          <w:sz w:val="20"/>
          <w:szCs w:val="20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ტელეფონი: </w:t>
      </w:r>
      <w:r w:rsidRPr="0028112D">
        <w:rPr>
          <w:rFonts w:ascii="Sylfaen" w:hAnsi="Sylfaen" w:cs="Sylfaen"/>
          <w:sz w:val="20"/>
          <w:szCs w:val="20"/>
          <w:lang w:val="ka-GE"/>
        </w:rPr>
        <w:t>(+995 422) 27 24 79</w:t>
      </w:r>
    </w:p>
    <w:p w:rsidR="00D41297" w:rsidRPr="001C6969" w:rsidRDefault="00D41297" w:rsidP="00D41297">
      <w:pPr>
        <w:pStyle w:val="a4"/>
        <w:ind w:left="284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ვებ-გვერდი:</w:t>
      </w:r>
      <w:r w:rsidRPr="00D130A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130AB">
        <w:rPr>
          <w:rFonts w:ascii="Sylfaen" w:hAnsi="Sylfaen" w:cs="Sylfaen"/>
          <w:sz w:val="20"/>
          <w:szCs w:val="20"/>
          <w:lang w:val="ka-GE"/>
        </w:rPr>
        <w:t>www.</w:t>
      </w:r>
      <w:r w:rsidRPr="0028112D">
        <w:rPr>
          <w:rFonts w:ascii="Sylfaen" w:hAnsi="Sylfaen" w:cs="Sylfaen"/>
          <w:sz w:val="20"/>
          <w:szCs w:val="20"/>
          <w:lang w:val="ka-GE"/>
        </w:rPr>
        <w:t>bsba.ge</w:t>
      </w:r>
    </w:p>
    <w:p w:rsidR="00D41297" w:rsidRPr="00825D7B" w:rsidRDefault="00D41297" w:rsidP="00D41297">
      <w:pPr>
        <w:pStyle w:val="a4"/>
        <w:ind w:left="284"/>
        <w:rPr>
          <w:rFonts w:ascii="Sylfaen" w:hAnsi="Sylfaen" w:cs="Sylfaen"/>
          <w:b/>
          <w:color w:val="FF0000"/>
          <w:sz w:val="24"/>
          <w:szCs w:val="24"/>
          <w:lang w:val="ka-GE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ელ-ფოსტა: </w:t>
      </w:r>
      <w:r w:rsidRPr="00D130AB">
        <w:rPr>
          <w:lang w:val="ka-GE"/>
        </w:rPr>
        <w:t>bsbusinessacademy@gmail.com</w:t>
      </w:r>
    </w:p>
    <w:p w:rsidR="00D41297" w:rsidRPr="00A93098" w:rsidRDefault="00D41297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en-US"/>
        </w:rPr>
      </w:pPr>
      <w:r w:rsidRPr="00D130AB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  <w:r w:rsidRPr="00F67B3E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Pr="00F67B3E">
        <w:rPr>
          <w:rFonts w:ascii="Sylfaen" w:hAnsi="Sylfaen" w:cs="Sylfaen"/>
          <w:b/>
          <w:sz w:val="20"/>
          <w:szCs w:val="20"/>
          <w:lang w:val="en-U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ka-GE"/>
        </w:rPr>
        <w:t>ხელმძღვანელი</w:t>
      </w:r>
      <w:r w:rsidRPr="00F67B3E">
        <w:rPr>
          <w:rFonts w:ascii="Sylfaen" w:hAnsi="Sylfaen" w:cs="Sylfaen"/>
          <w:b/>
          <w:sz w:val="20"/>
          <w:szCs w:val="20"/>
          <w:lang w:val="ka-GE"/>
        </w:rPr>
        <w:t>: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D130AB">
        <w:rPr>
          <w:rFonts w:ascii="Sylfaen" w:hAnsi="Sylfaen" w:cs="Sylfaen"/>
          <w:sz w:val="20"/>
          <w:szCs w:val="20"/>
          <w:lang w:val="ka-GE"/>
        </w:rPr>
        <w:t>სერგო</w:t>
      </w:r>
      <w:r w:rsidRPr="00D130AB">
        <w:rPr>
          <w:rFonts w:ascii="Sylfaen" w:hAnsi="Sylfaen" w:cs="Sylfaen"/>
          <w:sz w:val="20"/>
          <w:szCs w:val="20"/>
          <w:lang w:val="en-US"/>
        </w:rPr>
        <w:t xml:space="preserve"> ტაბაღუა</w:t>
      </w:r>
    </w:p>
    <w:p w:rsidR="00D41297" w:rsidRDefault="00D41297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1D240C" w:rsidRDefault="001D240C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1D240C" w:rsidRPr="00825D7B" w:rsidRDefault="001D240C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825D7B" w:rsidRDefault="00D41297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825D7B" w:rsidRDefault="00D41297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825D7B" w:rsidRDefault="00D41297" w:rsidP="00D41297">
      <w:pPr>
        <w:pStyle w:val="a4"/>
        <w:ind w:left="0"/>
        <w:rPr>
          <w:rFonts w:ascii="Sylfaen" w:hAnsi="Sylfaen" w:cs="Sylfaen"/>
          <w:b/>
          <w:sz w:val="24"/>
          <w:szCs w:val="24"/>
          <w:lang w:val="ka-GE"/>
        </w:rPr>
      </w:pPr>
    </w:p>
    <w:p w:rsidR="00D41297" w:rsidRPr="001C6969" w:rsidRDefault="00D41297" w:rsidP="00D41297">
      <w:pPr>
        <w:pStyle w:val="a4"/>
        <w:ind w:left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ბათუმი</w:t>
      </w:r>
    </w:p>
    <w:p w:rsidR="00D41297" w:rsidRDefault="00D41297" w:rsidP="00D41297">
      <w:pPr>
        <w:pStyle w:val="a4"/>
        <w:ind w:left="0"/>
        <w:jc w:val="center"/>
        <w:rPr>
          <w:rFonts w:ascii="Sylfaen" w:hAnsi="Sylfaen" w:cs="Sylfaen"/>
          <w:b/>
          <w:sz w:val="20"/>
          <w:szCs w:val="20"/>
          <w:lang w:val="en-US"/>
        </w:rPr>
      </w:pPr>
      <w:r w:rsidRPr="001C6969">
        <w:rPr>
          <w:rFonts w:ascii="Sylfaen" w:hAnsi="Sylfaen" w:cs="Sylfaen"/>
          <w:b/>
          <w:sz w:val="20"/>
          <w:szCs w:val="20"/>
          <w:lang w:val="ka-GE"/>
        </w:rPr>
        <w:t>201</w:t>
      </w:r>
      <w:r>
        <w:rPr>
          <w:rFonts w:ascii="Sylfaen" w:hAnsi="Sylfaen" w:cs="Sylfaen"/>
          <w:b/>
          <w:sz w:val="20"/>
          <w:szCs w:val="20"/>
          <w:lang w:val="ka-GE"/>
        </w:rPr>
        <w:t>6</w:t>
      </w:r>
      <w:r w:rsidRPr="001C6969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:rsidR="00DF4B3A" w:rsidRDefault="00DF4B3A" w:rsidP="00824F89">
      <w:pPr>
        <w:pStyle w:val="a4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6B0C64" w:rsidRPr="006B0C64" w:rsidRDefault="006B0C64" w:rsidP="00824F89">
      <w:pPr>
        <w:pStyle w:val="a4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2025EB" w:rsidRPr="00824F89" w:rsidRDefault="00710623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ს</w:t>
      </w:r>
      <w:r w:rsidR="00831B68" w:rsidRPr="00824F89">
        <w:rPr>
          <w:rFonts w:ascii="Sylfaen" w:hAnsi="Sylfaen" w:cs="Sylfaen"/>
          <w:b/>
          <w:sz w:val="20"/>
          <w:szCs w:val="20"/>
          <w:lang w:val="en-US"/>
        </w:rPr>
        <w:t xml:space="preserve">ახელწოდება: </w:t>
      </w:r>
      <w:r w:rsidR="00FF4621" w:rsidRPr="00D45C5C">
        <w:rPr>
          <w:rFonts w:ascii="Sylfaen" w:hAnsi="Sylfaen" w:cs="Sylfaen"/>
          <w:sz w:val="20"/>
          <w:szCs w:val="20"/>
          <w:lang w:val="ka-GE"/>
        </w:rPr>
        <w:t>მიღება-განთავსების  სპეციალისტი</w:t>
      </w:r>
    </w:p>
    <w:p w:rsidR="00851008" w:rsidRPr="00824F89" w:rsidRDefault="00851008" w:rsidP="001D240C">
      <w:pPr>
        <w:pStyle w:val="a4"/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851008" w:rsidRPr="00DB1D70" w:rsidRDefault="00B51915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DB1D70">
        <w:rPr>
          <w:rFonts w:ascii="Sylfaen" w:hAnsi="Sylfaen"/>
          <w:b/>
          <w:sz w:val="20"/>
          <w:szCs w:val="20"/>
          <w:lang w:val="ka-GE"/>
        </w:rPr>
        <w:t xml:space="preserve">ჩარჩო დოკუმენტის </w:t>
      </w:r>
      <w:r w:rsidR="00851008" w:rsidRPr="00DB1D70">
        <w:rPr>
          <w:rFonts w:ascii="Sylfaen" w:hAnsi="Sylfaen"/>
          <w:b/>
          <w:sz w:val="20"/>
          <w:szCs w:val="20"/>
          <w:lang w:val="ka-GE"/>
        </w:rPr>
        <w:t>სარეგისტრაციო ნომერი</w:t>
      </w:r>
      <w:r w:rsidRPr="00DB1D70">
        <w:rPr>
          <w:rFonts w:ascii="Sylfaen" w:hAnsi="Sylfaen"/>
          <w:b/>
          <w:sz w:val="20"/>
          <w:szCs w:val="20"/>
          <w:lang w:val="ka-GE"/>
        </w:rPr>
        <w:t>, რომლის საფუძველზეც შექმნილია პროფესიული საგანმანათლებლო პროგრამა</w:t>
      </w:r>
      <w:r w:rsidR="00851008" w:rsidRPr="00DB1D70">
        <w:rPr>
          <w:rFonts w:ascii="Sylfaen" w:hAnsi="Sylfaen"/>
          <w:b/>
          <w:sz w:val="20"/>
          <w:szCs w:val="20"/>
          <w:lang w:val="ka-GE"/>
        </w:rPr>
        <w:t>:</w:t>
      </w:r>
      <w:r w:rsidR="00BF50EF" w:rsidRPr="00DB1D7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F50EF" w:rsidRPr="00DB1D70">
        <w:rPr>
          <w:rFonts w:ascii="Sylfaen" w:hAnsi="Sylfaen"/>
          <w:sz w:val="20"/>
          <w:szCs w:val="20"/>
          <w:lang w:val="ka-GE"/>
        </w:rPr>
        <w:t>10105-პ</w:t>
      </w:r>
    </w:p>
    <w:p w:rsidR="004756EB" w:rsidRPr="00824F89" w:rsidRDefault="004756EB" w:rsidP="001D240C">
      <w:pPr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627FFC" w:rsidRPr="00824F89" w:rsidRDefault="002025EB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 w:rsidR="006407A1" w:rsidRPr="00824F89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 w:rsidRPr="00824F89">
        <w:rPr>
          <w:rFonts w:ascii="Sylfaen" w:hAnsi="Sylfaen" w:cs="Sylfaen"/>
          <w:b/>
          <w:sz w:val="20"/>
          <w:szCs w:val="20"/>
          <w:lang w:val="en-US"/>
        </w:rPr>
        <w:t>კვალიფიკაცია:</w:t>
      </w:r>
      <w:r w:rsidR="00B06BEB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FF4621">
        <w:rPr>
          <w:rFonts w:ascii="Sylfaen" w:hAnsi="Sylfaen" w:cs="Sylfaen"/>
          <w:sz w:val="20"/>
          <w:szCs w:val="20"/>
          <w:lang w:val="ka-GE"/>
        </w:rPr>
        <w:t xml:space="preserve">მიღება-განთავსების  სპეციალისტის </w:t>
      </w:r>
      <w:r w:rsidR="0003209D" w:rsidRPr="00824F89">
        <w:rPr>
          <w:rFonts w:ascii="Sylfaen" w:hAnsi="Sylfaen" w:cs="Sylfaen"/>
          <w:sz w:val="20"/>
          <w:szCs w:val="20"/>
          <w:lang w:val="ka-GE"/>
        </w:rPr>
        <w:t>მესამე საფეხურის პროფესიული კვალიფიკაცია</w:t>
      </w:r>
    </w:p>
    <w:p w:rsidR="004756EB" w:rsidRPr="00824F89" w:rsidRDefault="004756EB" w:rsidP="001D240C">
      <w:pPr>
        <w:pStyle w:val="a4"/>
        <w:ind w:left="-567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:rsidR="002025EB" w:rsidRPr="00824F89" w:rsidRDefault="004D7915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საკანონმდებლო ბაზა</w:t>
      </w:r>
      <w:r w:rsidR="00831B68" w:rsidRPr="00824F89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007860" w:rsidRPr="00824F89" w:rsidRDefault="00007860" w:rsidP="001D240C">
      <w:pPr>
        <w:pStyle w:val="a4"/>
        <w:numPr>
          <w:ilvl w:val="0"/>
          <w:numId w:val="17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824F89">
        <w:rPr>
          <w:rFonts w:ascii="Sylfaen" w:hAnsi="Sylfaen" w:cs="Sylfaen"/>
          <w:sz w:val="20"/>
          <w:szCs w:val="20"/>
          <w:lang w:val="ka-GE"/>
        </w:rPr>
        <w:t>საქართველოს კანონი პროფესიული განათლების შესახებ</w:t>
      </w:r>
    </w:p>
    <w:p w:rsidR="00007860" w:rsidRPr="00824F89" w:rsidRDefault="00007860" w:rsidP="001D240C">
      <w:pPr>
        <w:pStyle w:val="a4"/>
        <w:numPr>
          <w:ilvl w:val="0"/>
          <w:numId w:val="17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824F89">
        <w:rPr>
          <w:rFonts w:ascii="Sylfaen" w:hAnsi="Sylfaen" w:cs="Sylfaen"/>
          <w:sz w:val="20"/>
          <w:szCs w:val="20"/>
          <w:lang w:val="ka-GE"/>
        </w:rPr>
        <w:t xml:space="preserve">ეროვნული </w:t>
      </w:r>
      <w:r w:rsidR="007C7C8E" w:rsidRPr="00824F89">
        <w:rPr>
          <w:rFonts w:ascii="Sylfaen" w:hAnsi="Sylfaen" w:cs="Sylfaen"/>
          <w:sz w:val="20"/>
          <w:szCs w:val="20"/>
          <w:lang w:val="ka-GE"/>
        </w:rPr>
        <w:t>საკვალიფიკაციო</w:t>
      </w:r>
      <w:r w:rsidRPr="00824F89">
        <w:rPr>
          <w:rFonts w:ascii="Sylfaen" w:hAnsi="Sylfaen" w:cs="Sylfaen"/>
          <w:sz w:val="20"/>
          <w:szCs w:val="20"/>
          <w:lang w:val="ka-GE"/>
        </w:rPr>
        <w:t xml:space="preserve"> ჩარჩო</w:t>
      </w:r>
    </w:p>
    <w:p w:rsidR="0003209D" w:rsidRPr="00824F89" w:rsidRDefault="00FF4621" w:rsidP="001D240C">
      <w:pPr>
        <w:pStyle w:val="a4"/>
        <w:numPr>
          <w:ilvl w:val="0"/>
          <w:numId w:val="17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მიღება-განთავსების  სპეციალისტის </w:t>
      </w:r>
      <w:r w:rsidR="0003209D" w:rsidRPr="00824F89">
        <w:rPr>
          <w:rFonts w:ascii="Sylfaen" w:hAnsi="Sylfaen" w:cs="Sylfaen"/>
          <w:sz w:val="20"/>
          <w:szCs w:val="20"/>
          <w:lang w:val="ka-GE"/>
        </w:rPr>
        <w:t>პროფესიული სტანდარტი</w:t>
      </w:r>
    </w:p>
    <w:p w:rsidR="004756EB" w:rsidRPr="00824F89" w:rsidRDefault="004756EB" w:rsidP="001D240C">
      <w:pPr>
        <w:pStyle w:val="a4"/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831B68" w:rsidRPr="006B0C64" w:rsidRDefault="004D7915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831B68" w:rsidRPr="00824F89">
        <w:rPr>
          <w:rFonts w:ascii="Sylfaen" w:hAnsi="Sylfaen" w:cs="Sylfaen"/>
          <w:b/>
          <w:sz w:val="20"/>
          <w:szCs w:val="20"/>
          <w:lang w:val="en-US"/>
        </w:rPr>
        <w:t>:</w:t>
      </w:r>
      <w:r w:rsidR="00A62419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03209D" w:rsidRPr="00824F89"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:rsidR="006B0C64" w:rsidRPr="007C45F8" w:rsidRDefault="006B0C64" w:rsidP="006B0C64">
      <w:pPr>
        <w:pStyle w:val="a4"/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7C45F8" w:rsidRPr="001757E2" w:rsidRDefault="007C45F8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1757E2"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მოდულის,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ქართული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ენ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 xml:space="preserve">ა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A2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გავლა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სავალდებულო</w:t>
      </w:r>
      <w:r w:rsidRPr="001757E2"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ა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მხოლოდ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იმ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ჩარიცხული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პირებისთვის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რომლებსაც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არ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უდასტურდებათ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ქართული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ენის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კომპეტენცია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 w:rsidRPr="001757E2">
        <w:rPr>
          <w:rFonts w:ascii="Sylfaen" w:hAnsi="Sylfaen"/>
          <w:color w:val="000000"/>
          <w:sz w:val="21"/>
          <w:szCs w:val="21"/>
          <w:shd w:val="clear" w:color="auto" w:fill="FFFFFF"/>
          <w:lang w:val="ka-GE"/>
        </w:rPr>
        <w:t xml:space="preserve"> აღნიშნული პირებისათვის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პროფესიულ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საგანმანათლებლო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პროგრამაზე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სწავლება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  <w:lang w:val="ka-GE"/>
        </w:rPr>
        <w:t>იწყება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ქართული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ენის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1757E2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>მოდულით</w:t>
      </w:r>
      <w:r w:rsidRPr="001757E2"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4756EB" w:rsidRDefault="004756EB" w:rsidP="001D240C">
      <w:pPr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F6447A" w:rsidRPr="00F6447A" w:rsidRDefault="00F6447A" w:rsidP="001D240C">
      <w:pPr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E96D03" w:rsidRPr="00824F89" w:rsidRDefault="004D7915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831B68" w:rsidRPr="00824F89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03209D" w:rsidRPr="00824F89" w:rsidRDefault="00D31B15" w:rsidP="001D240C">
      <w:pPr>
        <w:ind w:left="-567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sz w:val="20"/>
          <w:szCs w:val="20"/>
          <w:lang w:val="ka-GE"/>
        </w:rPr>
        <w:t>პროგრამის დასრულების შ</w:t>
      </w:r>
      <w:r w:rsidR="0003209D" w:rsidRPr="00824F89">
        <w:rPr>
          <w:rFonts w:ascii="Sylfaen" w:hAnsi="Sylfaen" w:cs="Sylfaen"/>
          <w:sz w:val="20"/>
          <w:szCs w:val="20"/>
          <w:lang w:val="ka-GE"/>
        </w:rPr>
        <w:t xml:space="preserve">ემდეგ პირს შეუძლია დასაქმდეს </w:t>
      </w:r>
      <w:r w:rsidR="00FF4621">
        <w:rPr>
          <w:rFonts w:ascii="Sylfaen" w:hAnsi="Sylfaen" w:cs="Sylfaen"/>
          <w:sz w:val="20"/>
          <w:szCs w:val="20"/>
          <w:lang w:val="ka-GE"/>
        </w:rPr>
        <w:t>სასტუმროში, სპა-ცენ</w:t>
      </w:r>
      <w:r w:rsidR="00FF4621" w:rsidRPr="00D45C5C">
        <w:rPr>
          <w:rFonts w:ascii="Sylfaen" w:hAnsi="Sylfaen" w:cs="Sylfaen"/>
          <w:sz w:val="20"/>
          <w:szCs w:val="20"/>
          <w:lang w:val="ka-GE"/>
        </w:rPr>
        <w:t>ტ</w:t>
      </w:r>
      <w:r w:rsidR="00FF4621">
        <w:rPr>
          <w:rFonts w:ascii="Sylfaen" w:hAnsi="Sylfaen" w:cs="Sylfaen"/>
          <w:sz w:val="20"/>
          <w:szCs w:val="20"/>
          <w:lang w:val="en-US"/>
        </w:rPr>
        <w:t>რ</w:t>
      </w:r>
      <w:r w:rsidR="00FF4621" w:rsidRPr="00D45C5C">
        <w:rPr>
          <w:rFonts w:ascii="Sylfaen" w:hAnsi="Sylfaen" w:cs="Sylfaen"/>
          <w:sz w:val="20"/>
          <w:szCs w:val="20"/>
          <w:lang w:val="ka-GE"/>
        </w:rPr>
        <w:t>სა და  სტუმარმასპინძლობის  სხვა დაწესებულებებში</w:t>
      </w:r>
      <w:r w:rsidR="00FF4621">
        <w:rPr>
          <w:rFonts w:ascii="Sylfaen" w:hAnsi="Sylfaen" w:cs="Sylfaen"/>
          <w:sz w:val="20"/>
          <w:szCs w:val="20"/>
          <w:lang w:val="ka-GE"/>
        </w:rPr>
        <w:t>.</w:t>
      </w:r>
    </w:p>
    <w:p w:rsidR="0003209D" w:rsidRDefault="0003209D" w:rsidP="001D240C">
      <w:pPr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F6447A" w:rsidRPr="00824F89" w:rsidRDefault="00F6447A" w:rsidP="001D240C">
      <w:pPr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824F89" w:rsidRPr="00824F89" w:rsidRDefault="004D7915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FF4621" w:rsidRPr="00FF4621" w:rsidRDefault="00FF4621" w:rsidP="001D240C">
      <w:pPr>
        <w:pStyle w:val="a4"/>
        <w:ind w:left="-567"/>
        <w:jc w:val="both"/>
        <w:rPr>
          <w:rFonts w:ascii="Sylfaen" w:hAnsi="Sylfaen" w:cs="Sylfaen"/>
          <w:sz w:val="20"/>
          <w:szCs w:val="20"/>
          <w:lang w:val="ka-GE"/>
        </w:rPr>
      </w:pPr>
      <w:r w:rsidRPr="00FF4621">
        <w:rPr>
          <w:rFonts w:ascii="Sylfaen" w:hAnsi="Sylfaen" w:cs="Sylfaen"/>
          <w:sz w:val="20"/>
          <w:szCs w:val="20"/>
          <w:lang w:val="ka-GE"/>
        </w:rPr>
        <w:t>პრო</w:t>
      </w:r>
      <w:r w:rsidR="00862396">
        <w:rPr>
          <w:rFonts w:ascii="Sylfaen" w:hAnsi="Sylfaen" w:cs="Sylfaen"/>
          <w:sz w:val="20"/>
          <w:szCs w:val="20"/>
          <w:lang w:val="ka-GE"/>
        </w:rPr>
        <w:t>გრამის მიზანია მოამზადოს პირ</w:t>
      </w:r>
      <w:r w:rsidRPr="00FF4621">
        <w:rPr>
          <w:rFonts w:ascii="Sylfaen" w:hAnsi="Sylfaen" w:cs="Sylfaen"/>
          <w:sz w:val="20"/>
          <w:szCs w:val="20"/>
          <w:lang w:val="ka-GE"/>
        </w:rPr>
        <w:t xml:space="preserve">ი, რომელიც შეძლებს მიღება-განთავსების განყოფილებაში რიგითი თანამშრომლის </w:t>
      </w:r>
      <w:r>
        <w:rPr>
          <w:rFonts w:ascii="Sylfaen" w:hAnsi="Sylfaen" w:cs="Sylfaen"/>
          <w:sz w:val="20"/>
          <w:szCs w:val="20"/>
          <w:lang w:val="ka-GE"/>
        </w:rPr>
        <w:t>ისეთი მოვალეობების შესრულებას, როგორებიცაა:</w:t>
      </w:r>
      <w:r w:rsidRPr="00FF4621">
        <w:rPr>
          <w:rFonts w:ascii="Sylfaen" w:hAnsi="Sylfaen" w:cs="Sylfaen"/>
          <w:sz w:val="20"/>
          <w:szCs w:val="20"/>
          <w:lang w:val="ka-GE"/>
        </w:rPr>
        <w:t xml:space="preserve"> ჯავშნის მიღება</w:t>
      </w:r>
      <w:r>
        <w:rPr>
          <w:rFonts w:ascii="Sylfaen" w:hAnsi="Sylfaen" w:cs="Sylfaen"/>
          <w:sz w:val="20"/>
          <w:szCs w:val="20"/>
          <w:lang w:val="ka-GE"/>
        </w:rPr>
        <w:t xml:space="preserve"> და </w:t>
      </w:r>
      <w:r w:rsidRPr="00FF4621">
        <w:rPr>
          <w:rFonts w:ascii="Sylfaen" w:hAnsi="Sylfaen" w:cs="Sylfaen"/>
          <w:sz w:val="20"/>
          <w:szCs w:val="20"/>
          <w:lang w:val="ka-GE"/>
        </w:rPr>
        <w:t>სტუმრის მიღება-განთავსება.</w:t>
      </w:r>
    </w:p>
    <w:p w:rsidR="004E3593" w:rsidRPr="00824F89" w:rsidRDefault="004E3593" w:rsidP="001D240C">
      <w:pPr>
        <w:pStyle w:val="a4"/>
        <w:ind w:left="-567"/>
        <w:rPr>
          <w:rFonts w:ascii="Sylfaen" w:hAnsi="Sylfaen" w:cs="Sylfaen"/>
          <w:b/>
          <w:sz w:val="20"/>
          <w:szCs w:val="20"/>
          <w:lang w:val="ka-GE"/>
        </w:rPr>
      </w:pPr>
    </w:p>
    <w:p w:rsidR="00DF4B3A" w:rsidRPr="00824F89" w:rsidRDefault="00DF4B3A" w:rsidP="001D240C">
      <w:pPr>
        <w:pStyle w:val="a4"/>
        <w:numPr>
          <w:ilvl w:val="0"/>
          <w:numId w:val="15"/>
        </w:numPr>
        <w:ind w:left="-567" w:firstLine="0"/>
        <w:rPr>
          <w:rFonts w:ascii="Sylfaen" w:hAnsi="Sylfaen" w:cs="Sylfaen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 w:rsidR="004E1565" w:rsidRPr="00824F89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DA1EE8" w:rsidRPr="00824F89" w:rsidRDefault="00DA1EE8" w:rsidP="001D240C">
      <w:pPr>
        <w:pStyle w:val="a4"/>
        <w:ind w:left="-567"/>
        <w:rPr>
          <w:rFonts w:ascii="Sylfaen" w:hAnsi="Sylfaen" w:cs="Sylfaen"/>
          <w:sz w:val="20"/>
          <w:szCs w:val="20"/>
          <w:lang w:val="ka-GE"/>
        </w:rPr>
      </w:pPr>
      <w:r w:rsidRPr="00824F89">
        <w:rPr>
          <w:rFonts w:ascii="Sylfaen" w:hAnsi="Sylfaen" w:cs="Sylfaen"/>
          <w:sz w:val="20"/>
          <w:szCs w:val="20"/>
          <w:lang w:val="ka-GE"/>
        </w:rPr>
        <w:t>პროგრამის დასრულების შემდეგ პირს შეუძლია:</w:t>
      </w:r>
    </w:p>
    <w:p w:rsidR="0020359A" w:rsidRPr="00D45C5C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სამუშაოს ორგანიზება</w:t>
      </w:r>
    </w:p>
    <w:p w:rsidR="0020359A" w:rsidRPr="00D45C5C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  <w:r w:rsidRPr="00D45C5C">
        <w:rPr>
          <w:rFonts w:ascii="Sylfaen" w:hAnsi="Sylfaen"/>
          <w:sz w:val="20"/>
          <w:szCs w:val="20"/>
          <w:lang w:val="ka-GE"/>
        </w:rPr>
        <w:t>ჯავშნის პროცედურების შესრულება</w:t>
      </w:r>
    </w:p>
    <w:p w:rsidR="0020359A" w:rsidRPr="00D45C5C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D45C5C">
        <w:rPr>
          <w:rFonts w:ascii="Sylfaen" w:hAnsi="Sylfaen"/>
          <w:sz w:val="20"/>
          <w:szCs w:val="20"/>
          <w:lang w:val="ka-GE"/>
        </w:rPr>
        <w:t>სტუმრის მიღება-გაწერის პროცედურის შესრულება</w:t>
      </w:r>
    </w:p>
    <w:p w:rsidR="0020359A" w:rsidRPr="00D45C5C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D45C5C">
        <w:rPr>
          <w:rFonts w:ascii="Sylfaen" w:hAnsi="Sylfaen"/>
          <w:sz w:val="20"/>
          <w:szCs w:val="20"/>
          <w:lang w:val="ka-GE"/>
        </w:rPr>
        <w:t>ცვლის  მოვალეობებისა და აუდიტის შესრულება</w:t>
      </w:r>
    </w:p>
    <w:p w:rsidR="0020359A" w:rsidRPr="00D45C5C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D45C5C">
        <w:rPr>
          <w:rFonts w:ascii="Sylfaen" w:hAnsi="Sylfaen"/>
          <w:sz w:val="20"/>
          <w:szCs w:val="20"/>
          <w:lang w:val="ka-GE"/>
        </w:rPr>
        <w:t>სასტუმრის ძირითადი და დამატებითი მომსახურებებით უზრუნველყოფა</w:t>
      </w:r>
    </w:p>
    <w:p w:rsidR="0020359A" w:rsidRPr="00ED7F0E" w:rsidRDefault="0020359A" w:rsidP="001D240C">
      <w:pPr>
        <w:pStyle w:val="a4"/>
        <w:numPr>
          <w:ilvl w:val="0"/>
          <w:numId w:val="25"/>
        </w:numPr>
        <w:ind w:left="-567" w:firstLine="0"/>
        <w:rPr>
          <w:rFonts w:ascii="Sylfaen" w:hAnsi="Sylfaen" w:cs="Sylfaen"/>
          <w:sz w:val="20"/>
          <w:szCs w:val="20"/>
          <w:lang w:val="ka-GE"/>
        </w:rPr>
      </w:pPr>
      <w:r w:rsidRPr="00D45C5C">
        <w:rPr>
          <w:rFonts w:ascii="Sylfaen" w:hAnsi="Sylfaen"/>
          <w:sz w:val="20"/>
          <w:szCs w:val="20"/>
          <w:lang w:val="ka-GE"/>
        </w:rPr>
        <w:t>პრობლემური სიტუაციების მართვა</w:t>
      </w:r>
    </w:p>
    <w:p w:rsidR="00ED7F0E" w:rsidRPr="00D45C5C" w:rsidRDefault="00ED7F0E" w:rsidP="001D240C">
      <w:pPr>
        <w:pStyle w:val="a4"/>
        <w:ind w:left="-567"/>
        <w:rPr>
          <w:rFonts w:ascii="Sylfaen" w:hAnsi="Sylfaen" w:cs="Sylfaen"/>
          <w:sz w:val="20"/>
          <w:szCs w:val="20"/>
          <w:lang w:val="ka-GE"/>
        </w:rPr>
      </w:pPr>
    </w:p>
    <w:p w:rsidR="006E12DA" w:rsidRPr="00BC38CB" w:rsidRDefault="008D3D26" w:rsidP="00BC38CB">
      <w:pPr>
        <w:pStyle w:val="a4"/>
        <w:numPr>
          <w:ilvl w:val="0"/>
          <w:numId w:val="15"/>
        </w:numPr>
        <w:ind w:left="-567" w:firstLine="0"/>
        <w:jc w:val="both"/>
        <w:rPr>
          <w:rFonts w:ascii="Sylfaen" w:hAnsi="Sylfaen" w:cs="Sylfaen"/>
          <w:b/>
          <w:lang w:val="ka-GE"/>
        </w:rPr>
      </w:pPr>
      <w:r w:rsidRPr="00BC38CB">
        <w:rPr>
          <w:rFonts w:ascii="Sylfaen" w:hAnsi="Sylfaen" w:cs="Sylfaen"/>
          <w:b/>
          <w:lang w:val="ka-GE"/>
        </w:rPr>
        <w:t>პ</w:t>
      </w:r>
      <w:r w:rsidR="006E12DA" w:rsidRPr="00BC38CB">
        <w:rPr>
          <w:rFonts w:ascii="Sylfaen" w:hAnsi="Sylfaen" w:cs="Sylfaen"/>
          <w:b/>
        </w:rPr>
        <w:t>როგრამის</w:t>
      </w:r>
      <w:r w:rsidR="006E12DA" w:rsidRPr="00BC38CB">
        <w:rPr>
          <w:rFonts w:ascii="Sylfaen" w:hAnsi="Sylfaen" w:cs="Sylfaen"/>
          <w:b/>
          <w:lang w:val="ka-GE"/>
        </w:rPr>
        <w:t xml:space="preserve">  მოცულობა და სავარაუდო </w:t>
      </w:r>
      <w:r w:rsidR="006E12DA" w:rsidRPr="00BC38CB">
        <w:rPr>
          <w:rFonts w:ascii="Sylfaen" w:hAnsi="Sylfaen" w:cs="Sylfaen"/>
          <w:b/>
        </w:rPr>
        <w:t xml:space="preserve">ხანგრძლივობა:  </w:t>
      </w:r>
    </w:p>
    <w:p w:rsidR="006E12DA" w:rsidRPr="00455379" w:rsidRDefault="00455379" w:rsidP="001D240C">
      <w:pPr>
        <w:pStyle w:val="a4"/>
        <w:ind w:left="-567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 w:rsidR="006E12DA" w:rsidRPr="00455379">
        <w:rPr>
          <w:rFonts w:ascii="Sylfaen" w:hAnsi="Sylfaen" w:cs="Sylfaen"/>
          <w:lang w:val="ka-GE"/>
        </w:rPr>
        <w:t xml:space="preserve">მოცულობა:  </w:t>
      </w:r>
    </w:p>
    <w:p w:rsidR="006E12DA" w:rsidRPr="00455379" w:rsidRDefault="006E12DA" w:rsidP="001D240C">
      <w:pPr>
        <w:pStyle w:val="a4"/>
        <w:ind w:left="-567"/>
        <w:rPr>
          <w:rFonts w:ascii="Sylfaen" w:hAnsi="Sylfaen" w:cs="Sylfaen"/>
          <w:lang w:val="ka-GE"/>
        </w:rPr>
      </w:pPr>
      <w:r w:rsidRPr="00455379">
        <w:rPr>
          <w:rFonts w:ascii="Sylfaen" w:hAnsi="Sylfaen" w:cs="Sylfaen"/>
          <w:lang w:val="ka-GE"/>
        </w:rPr>
        <w:t>-</w:t>
      </w:r>
      <w:r w:rsidR="00455379" w:rsidRPr="00455379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>ქართულენოვანი პროფესიული სტუდენტებისთვის</w:t>
      </w:r>
      <w:r w:rsidR="005F6347" w:rsidRPr="00455379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>-</w:t>
      </w:r>
      <w:r w:rsidR="005F6347" w:rsidRPr="00455379">
        <w:rPr>
          <w:rFonts w:ascii="Sylfaen" w:hAnsi="Sylfaen" w:cs="Sylfaen"/>
          <w:lang w:val="ka-GE"/>
        </w:rPr>
        <w:t xml:space="preserve"> </w:t>
      </w:r>
      <w:r w:rsidR="00E15A5C" w:rsidRPr="00455379">
        <w:rPr>
          <w:rFonts w:ascii="Sylfaen" w:hAnsi="Sylfaen" w:cs="Sylfaen"/>
          <w:lang w:val="ka-GE"/>
        </w:rPr>
        <w:t>76</w:t>
      </w:r>
      <w:r w:rsidRPr="00455379">
        <w:rPr>
          <w:rFonts w:ascii="Sylfaen" w:hAnsi="Sylfaen" w:cs="Sylfaen"/>
          <w:lang w:val="ka-GE"/>
        </w:rPr>
        <w:t xml:space="preserve"> კრედიტი</w:t>
      </w:r>
    </w:p>
    <w:p w:rsidR="006E12DA" w:rsidRPr="00455379" w:rsidRDefault="006E12DA" w:rsidP="001D240C">
      <w:pPr>
        <w:spacing w:after="160" w:line="259" w:lineRule="auto"/>
        <w:ind w:left="-567"/>
        <w:rPr>
          <w:rFonts w:ascii="Sylfaen" w:hAnsi="Sylfaen"/>
          <w:sz w:val="20"/>
          <w:szCs w:val="20"/>
          <w:lang w:val="ka-GE"/>
        </w:rPr>
      </w:pPr>
      <w:r w:rsidRPr="00455379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</w:t>
      </w:r>
      <w:r w:rsidR="00594779" w:rsidRPr="00455379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>-</w:t>
      </w:r>
      <w:r w:rsidR="00594779" w:rsidRPr="00455379">
        <w:rPr>
          <w:rFonts w:ascii="Sylfaen" w:hAnsi="Sylfaen" w:cs="Sylfaen"/>
          <w:lang w:val="ka-GE"/>
        </w:rPr>
        <w:t xml:space="preserve"> 91 </w:t>
      </w:r>
      <w:r w:rsidRPr="00455379">
        <w:rPr>
          <w:rFonts w:ascii="Sylfaen" w:hAnsi="Sylfaen" w:cs="Sylfaen"/>
          <w:lang w:val="ka-GE"/>
        </w:rPr>
        <w:t>კრედიტი</w:t>
      </w:r>
      <w:r w:rsidRPr="00455379">
        <w:rPr>
          <w:rFonts w:ascii="Sylfaen" w:hAnsi="Sylfaen" w:cs="Sylfaen"/>
          <w:lang w:val="en-US"/>
        </w:rPr>
        <w:t xml:space="preserve"> (</w:t>
      </w:r>
      <w:r w:rsidRPr="00455379">
        <w:rPr>
          <w:rFonts w:ascii="Sylfaen" w:hAnsi="Sylfaen" w:cs="Sylfaen"/>
          <w:lang w:val="ka-GE"/>
        </w:rPr>
        <w:t xml:space="preserve">დანართი </w:t>
      </w:r>
      <w:r w:rsidR="006B0C64">
        <w:rPr>
          <w:rFonts w:ascii="Sylfaen" w:hAnsi="Sylfaen" w:cs="Sylfaen"/>
          <w:lang w:val="ka-GE"/>
        </w:rPr>
        <w:t>20</w:t>
      </w:r>
      <w:r w:rsidRPr="00455379">
        <w:rPr>
          <w:rFonts w:ascii="Sylfaen" w:hAnsi="Sylfaen" w:cs="Sylfaen"/>
          <w:lang w:val="ka-GE"/>
        </w:rPr>
        <w:t xml:space="preserve"> „</w:t>
      </w:r>
      <w:r w:rsidRPr="00455379">
        <w:rPr>
          <w:rFonts w:ascii="Sylfaen" w:hAnsi="Sylfaen" w:cs="Sylfaen"/>
          <w:sz w:val="20"/>
          <w:szCs w:val="20"/>
          <w:lang w:val="ka-GE"/>
        </w:rPr>
        <w:t>ქართული</w:t>
      </w:r>
      <w:r w:rsidRPr="00455379">
        <w:rPr>
          <w:rFonts w:ascii="Sylfaen" w:hAnsi="Sylfaen"/>
          <w:sz w:val="20"/>
          <w:szCs w:val="20"/>
          <w:lang w:val="ka-GE"/>
        </w:rPr>
        <w:t xml:space="preserve"> </w:t>
      </w:r>
      <w:r w:rsidRPr="00455379">
        <w:rPr>
          <w:rFonts w:ascii="Sylfaen" w:hAnsi="Sylfaen" w:cs="Sylfaen"/>
          <w:sz w:val="20"/>
          <w:szCs w:val="20"/>
          <w:lang w:val="ka-GE"/>
        </w:rPr>
        <w:t>ენა</w:t>
      </w:r>
      <w:r w:rsidRPr="00455379">
        <w:rPr>
          <w:rFonts w:ascii="Sylfaen" w:hAnsi="Sylfaen"/>
          <w:sz w:val="20"/>
          <w:szCs w:val="20"/>
          <w:lang w:val="ka-GE"/>
        </w:rPr>
        <w:t xml:space="preserve"> </w:t>
      </w:r>
      <w:r w:rsidRPr="00455379">
        <w:rPr>
          <w:rFonts w:ascii="Sylfaen" w:hAnsi="Sylfaen"/>
          <w:sz w:val="20"/>
          <w:szCs w:val="20"/>
        </w:rPr>
        <w:t>A2</w:t>
      </w:r>
      <w:r w:rsidRPr="00455379">
        <w:rPr>
          <w:rFonts w:ascii="Sylfaen" w:hAnsi="Sylfaen"/>
          <w:sz w:val="20"/>
          <w:szCs w:val="20"/>
          <w:lang w:val="ka-GE"/>
        </w:rPr>
        <w:t>–15 კრედიტი“</w:t>
      </w:r>
      <w:r w:rsidR="0043239A" w:rsidRPr="00455379">
        <w:rPr>
          <w:rFonts w:ascii="Sylfaen" w:hAnsi="Sylfaen"/>
          <w:sz w:val="20"/>
          <w:szCs w:val="20"/>
          <w:lang w:val="ka-GE"/>
        </w:rPr>
        <w:t>)</w:t>
      </w:r>
      <w:r w:rsidR="00455379" w:rsidRPr="00455379">
        <w:rPr>
          <w:rFonts w:ascii="Sylfaen" w:hAnsi="Sylfaen"/>
          <w:sz w:val="20"/>
          <w:szCs w:val="20"/>
          <w:lang w:val="ka-GE"/>
        </w:rPr>
        <w:t>.</w:t>
      </w:r>
    </w:p>
    <w:p w:rsidR="006E12DA" w:rsidRPr="00455379" w:rsidRDefault="00455379" w:rsidP="001D240C">
      <w:pPr>
        <w:pStyle w:val="a4"/>
        <w:ind w:left="-567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</w:t>
      </w:r>
      <w:r w:rsidR="006E12DA" w:rsidRPr="00455379">
        <w:rPr>
          <w:rFonts w:ascii="Sylfaen" w:hAnsi="Sylfaen" w:cs="Sylfaen"/>
          <w:lang w:val="ka-GE"/>
        </w:rPr>
        <w:t xml:space="preserve">სავარაუდო  </w:t>
      </w:r>
      <w:r w:rsidR="006E12DA" w:rsidRPr="00455379">
        <w:rPr>
          <w:rFonts w:ascii="Sylfaen" w:hAnsi="Sylfaen" w:cs="Sylfaen"/>
          <w:lang w:val="en-US"/>
        </w:rPr>
        <w:t xml:space="preserve">ხანგრძლივობა:  </w:t>
      </w:r>
    </w:p>
    <w:p w:rsidR="006E12DA" w:rsidRPr="00455379" w:rsidRDefault="006E12DA" w:rsidP="001D240C">
      <w:pPr>
        <w:pStyle w:val="a4"/>
        <w:ind w:left="-567"/>
        <w:rPr>
          <w:rFonts w:ascii="Sylfaen" w:hAnsi="Sylfaen" w:cs="Sylfaen"/>
          <w:lang w:val="ka-GE"/>
        </w:rPr>
      </w:pPr>
      <w:r w:rsidRPr="00455379">
        <w:rPr>
          <w:rFonts w:ascii="Sylfaen" w:hAnsi="Sylfaen" w:cs="Sylfaen"/>
          <w:lang w:val="ka-GE"/>
        </w:rPr>
        <w:t>-</w:t>
      </w:r>
      <w:r w:rsidR="0064466A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>ქართულენოვანი პროფესიული სტუდენტებისთვის</w:t>
      </w:r>
      <w:r w:rsidR="00455379" w:rsidRPr="00455379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 xml:space="preserve">- </w:t>
      </w:r>
      <w:r w:rsidR="00AD4D4D" w:rsidRPr="00455379">
        <w:rPr>
          <w:rFonts w:ascii="Sylfaen" w:hAnsi="Sylfaen" w:cs="Sylfaen"/>
          <w:lang w:val="ka-GE"/>
        </w:rPr>
        <w:t>54</w:t>
      </w:r>
      <w:r w:rsidRPr="00455379">
        <w:rPr>
          <w:rFonts w:ascii="Sylfaen" w:hAnsi="Sylfaen" w:cs="Sylfaen"/>
          <w:lang w:val="ka-GE"/>
        </w:rPr>
        <w:t xml:space="preserve">  სასწავლო </w:t>
      </w:r>
      <w:r w:rsidR="00AD4D4D" w:rsidRPr="00455379">
        <w:rPr>
          <w:rFonts w:ascii="Sylfaen" w:hAnsi="Sylfaen" w:cs="Sylfaen"/>
          <w:lang w:val="ka-GE"/>
        </w:rPr>
        <w:t>კვირა</w:t>
      </w:r>
    </w:p>
    <w:p w:rsidR="006E12DA" w:rsidRDefault="006E12DA" w:rsidP="001D240C">
      <w:pPr>
        <w:pStyle w:val="a4"/>
        <w:ind w:left="-567"/>
        <w:rPr>
          <w:rFonts w:ascii="Sylfaen" w:hAnsi="Sylfaen" w:cs="Sylfaen"/>
          <w:lang w:val="ka-GE"/>
        </w:rPr>
      </w:pPr>
      <w:r w:rsidRPr="00455379">
        <w:rPr>
          <w:rFonts w:ascii="Sylfaen" w:hAnsi="Sylfaen" w:cs="Sylfaen"/>
          <w:lang w:val="ka-GE"/>
        </w:rPr>
        <w:t>- არაქართულენოვანი პროფესიული სტუდენტებისთვის</w:t>
      </w:r>
      <w:r w:rsidR="00455379" w:rsidRPr="00455379">
        <w:rPr>
          <w:rFonts w:ascii="Sylfaen" w:hAnsi="Sylfaen" w:cs="Sylfaen"/>
          <w:lang w:val="ka-GE"/>
        </w:rPr>
        <w:t xml:space="preserve"> </w:t>
      </w:r>
      <w:r w:rsidRPr="00455379">
        <w:rPr>
          <w:rFonts w:ascii="Sylfaen" w:hAnsi="Sylfaen" w:cs="Sylfaen"/>
          <w:lang w:val="ka-GE"/>
        </w:rPr>
        <w:t>-</w:t>
      </w:r>
      <w:r w:rsidR="00455379" w:rsidRPr="00455379">
        <w:rPr>
          <w:rFonts w:ascii="Sylfaen" w:hAnsi="Sylfaen" w:cs="Sylfaen"/>
          <w:lang w:val="ka-GE"/>
        </w:rPr>
        <w:t xml:space="preserve"> </w:t>
      </w:r>
      <w:r w:rsidR="00C02EA7" w:rsidRPr="00455379">
        <w:rPr>
          <w:rFonts w:ascii="Sylfaen" w:hAnsi="Sylfaen" w:cs="Sylfaen"/>
          <w:lang w:val="ka-GE"/>
        </w:rPr>
        <w:t>65</w:t>
      </w:r>
      <w:r w:rsidRPr="00455379">
        <w:rPr>
          <w:rFonts w:ascii="Sylfaen" w:hAnsi="Sylfaen" w:cs="Sylfaen"/>
          <w:lang w:val="en-US"/>
        </w:rPr>
        <w:t xml:space="preserve"> </w:t>
      </w:r>
      <w:r w:rsidRPr="00455379">
        <w:rPr>
          <w:rFonts w:ascii="Sylfaen" w:hAnsi="Sylfaen" w:cs="Sylfaen"/>
          <w:lang w:val="ka-GE"/>
        </w:rPr>
        <w:t xml:space="preserve">სასწავლო </w:t>
      </w:r>
      <w:r w:rsidR="00C02EA7" w:rsidRPr="00455379">
        <w:rPr>
          <w:rFonts w:ascii="Sylfaen" w:hAnsi="Sylfaen" w:cs="Sylfaen"/>
          <w:lang w:val="ka-GE"/>
        </w:rPr>
        <w:t>კვირა</w:t>
      </w:r>
    </w:p>
    <w:p w:rsidR="001D240C" w:rsidRDefault="001D240C" w:rsidP="001D240C">
      <w:pPr>
        <w:pStyle w:val="a4"/>
        <w:ind w:left="-567"/>
        <w:rPr>
          <w:rFonts w:ascii="Sylfaen" w:hAnsi="Sylfaen" w:cs="Sylfaen"/>
          <w:lang w:val="ka-GE"/>
        </w:rPr>
      </w:pPr>
    </w:p>
    <w:p w:rsidR="0040454E" w:rsidRDefault="0040454E" w:rsidP="001D240C">
      <w:pPr>
        <w:pStyle w:val="a4"/>
        <w:ind w:left="-567"/>
        <w:rPr>
          <w:rFonts w:ascii="Sylfaen" w:hAnsi="Sylfaen" w:cs="Sylfaen"/>
          <w:lang w:val="ka-GE"/>
        </w:rPr>
      </w:pPr>
    </w:p>
    <w:p w:rsidR="0040454E" w:rsidRDefault="0040454E" w:rsidP="001D240C">
      <w:pPr>
        <w:pStyle w:val="a4"/>
        <w:ind w:left="-567"/>
        <w:rPr>
          <w:rFonts w:ascii="Sylfaen" w:hAnsi="Sylfaen" w:cs="Sylfaen"/>
          <w:lang w:val="ka-GE"/>
        </w:rPr>
      </w:pPr>
    </w:p>
    <w:p w:rsidR="001D240C" w:rsidRPr="000E67DE" w:rsidRDefault="001D240C" w:rsidP="001D240C">
      <w:pPr>
        <w:pStyle w:val="a4"/>
        <w:ind w:left="-567"/>
        <w:rPr>
          <w:rFonts w:ascii="Sylfaen" w:hAnsi="Sylfaen" w:cs="Sylfaen"/>
          <w:lang w:val="ka-GE"/>
        </w:rPr>
      </w:pPr>
    </w:p>
    <w:p w:rsidR="004756EB" w:rsidRDefault="004D7915" w:rsidP="00824F89">
      <w:pPr>
        <w:pStyle w:val="a4"/>
        <w:numPr>
          <w:ilvl w:val="0"/>
          <w:numId w:val="15"/>
        </w:numPr>
        <w:rPr>
          <w:rFonts w:ascii="Sylfaen" w:hAnsi="Sylfaen" w:cs="Arial"/>
          <w:b/>
          <w:sz w:val="20"/>
          <w:szCs w:val="20"/>
          <w:lang w:val="ka-GE"/>
        </w:rPr>
      </w:pPr>
      <w:r w:rsidRPr="00824F89">
        <w:rPr>
          <w:rFonts w:ascii="Sylfaen" w:hAnsi="Sylfaen" w:cs="Sylfaen"/>
          <w:b/>
          <w:sz w:val="20"/>
          <w:szCs w:val="20"/>
          <w:lang w:val="en-US"/>
        </w:rPr>
        <w:lastRenderedPageBreak/>
        <w:t>სტრუქტურა</w:t>
      </w:r>
      <w:r w:rsidR="006407A1" w:rsidRPr="00824F89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824F89">
        <w:rPr>
          <w:rFonts w:ascii="Sylfaen" w:hAnsi="Sylfaen" w:cs="Sylfaen"/>
          <w:b/>
          <w:sz w:val="20"/>
          <w:szCs w:val="20"/>
          <w:lang w:val="ka-GE"/>
        </w:rPr>
        <w:t xml:space="preserve"> მოდულები</w:t>
      </w:r>
      <w:r w:rsidRPr="00824F89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:rsidR="00982698" w:rsidRPr="001D240C" w:rsidRDefault="00982698" w:rsidP="00824F89">
      <w:pPr>
        <w:shd w:val="clear" w:color="auto" w:fill="FFFFFF" w:themeFill="background1"/>
        <w:jc w:val="both"/>
        <w:rPr>
          <w:rFonts w:ascii="Sylfaen" w:hAnsi="Sylfaen" w:cs="Arial"/>
          <w:sz w:val="10"/>
          <w:szCs w:val="10"/>
          <w:lang w:val="ka-GE"/>
        </w:rPr>
      </w:pPr>
    </w:p>
    <w:tbl>
      <w:tblPr>
        <w:tblStyle w:val="a3"/>
        <w:tblW w:w="10739" w:type="dxa"/>
        <w:jc w:val="center"/>
        <w:tblInd w:w="-652" w:type="dxa"/>
        <w:tblLayout w:type="fixed"/>
        <w:tblLook w:val="04A0"/>
      </w:tblPr>
      <w:tblGrid>
        <w:gridCol w:w="3077"/>
        <w:gridCol w:w="1035"/>
        <w:gridCol w:w="3260"/>
        <w:gridCol w:w="992"/>
        <w:gridCol w:w="1375"/>
        <w:gridCol w:w="1000"/>
      </w:tblGrid>
      <w:tr w:rsidR="005178CB" w:rsidRPr="00824F89" w:rsidTr="001D240C">
        <w:trPr>
          <w:trHeight w:val="405"/>
          <w:jc w:val="center"/>
        </w:trPr>
        <w:tc>
          <w:tcPr>
            <w:tcW w:w="4112" w:type="dxa"/>
            <w:gridSpan w:val="2"/>
          </w:tcPr>
          <w:p w:rsidR="005178CB" w:rsidRPr="00824F89" w:rsidRDefault="005178CB" w:rsidP="00824F89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Pr="00824F89">
              <w:rPr>
                <w:rFonts w:ascii="Sylfaen" w:hAnsi="Sylfaen" w:cs="Arial"/>
                <w:b/>
                <w:sz w:val="20"/>
                <w:szCs w:val="20"/>
              </w:rPr>
              <w:t>ზოგადი</w:t>
            </w:r>
            <w:r w:rsidR="001B6D7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4252" w:type="dxa"/>
            <w:gridSpan w:val="2"/>
          </w:tcPr>
          <w:p w:rsidR="005178CB" w:rsidRPr="00824F89" w:rsidRDefault="005178CB" w:rsidP="00824F8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</w:rPr>
              <w:t>სავალდებულო</w:t>
            </w:r>
            <w:r w:rsidR="001B6D7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824F89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824F89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824F89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  <w:tc>
          <w:tcPr>
            <w:tcW w:w="2375" w:type="dxa"/>
            <w:gridSpan w:val="2"/>
          </w:tcPr>
          <w:p w:rsidR="00A24A42" w:rsidRDefault="00A24A42" w:rsidP="00A24A42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7607F3">
              <w:rPr>
                <w:rFonts w:ascii="Sylfaen" w:hAnsi="Sylfaen" w:cs="Arial"/>
                <w:b/>
                <w:sz w:val="20"/>
                <w:szCs w:val="20"/>
              </w:rPr>
              <w:t>არჩევითი</w:t>
            </w:r>
          </w:p>
          <w:p w:rsidR="005178CB" w:rsidRPr="00824F89" w:rsidRDefault="00A24A42" w:rsidP="00BE3FB5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607F3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მოდული/</w:t>
            </w:r>
            <w:r w:rsidRPr="007607F3">
              <w:rPr>
                <w:rFonts w:ascii="Sylfaen" w:hAnsi="Sylfaen" w:cs="Arial"/>
                <w:b/>
                <w:sz w:val="20"/>
                <w:szCs w:val="20"/>
              </w:rPr>
              <w:t>მოდულ</w:t>
            </w:r>
            <w:r>
              <w:rPr>
                <w:rFonts w:ascii="Sylfaen" w:hAnsi="Sylfaen" w:cs="Arial"/>
                <w:b/>
                <w:sz w:val="20"/>
                <w:szCs w:val="20"/>
              </w:rPr>
              <w:t>ები</w:t>
            </w:r>
          </w:p>
        </w:tc>
      </w:tr>
      <w:tr w:rsidR="001D240C" w:rsidRPr="00824F89" w:rsidTr="001D240C">
        <w:trPr>
          <w:trHeight w:val="299"/>
          <w:jc w:val="center"/>
        </w:trPr>
        <w:tc>
          <w:tcPr>
            <w:tcW w:w="3077" w:type="dxa"/>
          </w:tcPr>
          <w:p w:rsidR="005178CB" w:rsidRPr="00824F89" w:rsidRDefault="005178CB" w:rsidP="004C4CD2">
            <w:pPr>
              <w:ind w:left="-51" w:right="-23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035" w:type="dxa"/>
          </w:tcPr>
          <w:p w:rsidR="005178CB" w:rsidRPr="00824F89" w:rsidRDefault="00C66C4D" w:rsidP="004C4CD2">
            <w:pPr>
              <w:ind w:left="-51" w:right="-23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</w:t>
            </w:r>
            <w:r w:rsidR="005178CB"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დიტი</w:t>
            </w:r>
          </w:p>
        </w:tc>
        <w:tc>
          <w:tcPr>
            <w:tcW w:w="3260" w:type="dxa"/>
          </w:tcPr>
          <w:p w:rsidR="005178CB" w:rsidRPr="00824F89" w:rsidRDefault="005178CB" w:rsidP="004C4CD2">
            <w:pPr>
              <w:ind w:left="-51" w:right="-23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992" w:type="dxa"/>
          </w:tcPr>
          <w:p w:rsidR="005178CB" w:rsidRPr="00824F89" w:rsidRDefault="00C66C4D" w:rsidP="004C4CD2">
            <w:pPr>
              <w:ind w:left="-108" w:right="-108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</w:t>
            </w:r>
            <w:r w:rsidR="005178CB"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დიტი</w:t>
            </w:r>
          </w:p>
        </w:tc>
        <w:tc>
          <w:tcPr>
            <w:tcW w:w="1375" w:type="dxa"/>
          </w:tcPr>
          <w:p w:rsidR="005178CB" w:rsidRPr="00824F89" w:rsidRDefault="005178CB" w:rsidP="004C4CD2">
            <w:pPr>
              <w:ind w:left="-51" w:right="-23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000" w:type="dxa"/>
          </w:tcPr>
          <w:p w:rsidR="005178CB" w:rsidRPr="00824F89" w:rsidRDefault="00C66C4D" w:rsidP="004C4CD2">
            <w:pPr>
              <w:ind w:left="-108" w:right="-143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</w:t>
            </w:r>
            <w:r w:rsidR="005178CB" w:rsidRPr="00824F89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დიტი</w:t>
            </w:r>
          </w:p>
        </w:tc>
      </w:tr>
      <w:tr w:rsidR="001D240C" w:rsidRPr="00824F89" w:rsidTr="001D240C">
        <w:trPr>
          <w:trHeight w:val="595"/>
          <w:jc w:val="center"/>
        </w:trPr>
        <w:tc>
          <w:tcPr>
            <w:tcW w:w="3077" w:type="dxa"/>
            <w:vAlign w:val="center"/>
          </w:tcPr>
          <w:p w:rsidR="00135438" w:rsidRPr="0072563D" w:rsidRDefault="00135438" w:rsidP="0013543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ინფორმაციული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წიგნიერება 1</w:t>
            </w:r>
          </w:p>
        </w:tc>
        <w:tc>
          <w:tcPr>
            <w:tcW w:w="1035" w:type="dxa"/>
            <w:vAlign w:val="center"/>
          </w:tcPr>
          <w:p w:rsidR="00135438" w:rsidRPr="0072563D" w:rsidRDefault="00135438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38" w:rsidRPr="00D45C5C" w:rsidRDefault="00135438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გაცნობითი პრაქტიკა-</w:t>
            </w:r>
            <w:r w:rsidRPr="00D45C5C">
              <w:rPr>
                <w:rFonts w:ascii="Sylfaen" w:hAnsi="Sylfaen" w:cs="Sylfaen"/>
                <w:sz w:val="20"/>
                <w:szCs w:val="20"/>
                <w:lang w:val="ka-GE"/>
              </w:rPr>
              <w:t>მიღება-განთავსების  სპეციალისტი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38" w:rsidRPr="005F11FD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35438" w:rsidRPr="00D45C5C" w:rsidRDefault="004C4CD2" w:rsidP="004C4CD2">
            <w:pPr>
              <w:spacing w:after="120"/>
              <w:ind w:left="-108" w:right="-108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რუსული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C4CD2">
              <w:rPr>
                <w:rFonts w:ascii="Sylfaen" w:hAnsi="Sylfaen" w:cs="Sylfaen"/>
                <w:sz w:val="20"/>
                <w:szCs w:val="20"/>
                <w:lang w:val="ka-GE"/>
              </w:rPr>
              <w:t>ენა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5438" w:rsidRPr="0052222F" w:rsidRDefault="0052222F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</w:tr>
      <w:tr w:rsidR="001D240C" w:rsidRPr="00824F89" w:rsidTr="001D240C">
        <w:trPr>
          <w:trHeight w:val="363"/>
          <w:jc w:val="center"/>
        </w:trPr>
        <w:tc>
          <w:tcPr>
            <w:tcW w:w="3077" w:type="dxa"/>
            <w:vAlign w:val="center"/>
          </w:tcPr>
          <w:p w:rsidR="00135438" w:rsidRPr="0072563D" w:rsidRDefault="00135438" w:rsidP="00135438">
            <w:pPr>
              <w:pStyle w:val="a4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035" w:type="dxa"/>
            <w:vAlign w:val="center"/>
          </w:tcPr>
          <w:p w:rsidR="00135438" w:rsidRPr="0072563D" w:rsidRDefault="00135438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38" w:rsidRPr="00D45C5C" w:rsidRDefault="00135438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45C5C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D45C5C">
              <w:rPr>
                <w:rFonts w:ascii="Sylfaen" w:hAnsi="Sylfaen" w:cs="Sylfaen"/>
                <w:sz w:val="20"/>
                <w:szCs w:val="20"/>
                <w:lang w:val="ka-GE"/>
              </w:rPr>
              <w:t>მიღება-განთავსების  სპეციალისტი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38" w:rsidRPr="005F11FD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35438" w:rsidRPr="0052222F" w:rsidRDefault="0052222F" w:rsidP="0052222F">
            <w:pPr>
              <w:spacing w:after="120"/>
              <w:ind w:left="-108" w:right="-108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52222F">
              <w:rPr>
                <w:rFonts w:ascii="Sylfaen" w:hAnsi="Sylfaen" w:cs="Sylfaen"/>
                <w:sz w:val="20"/>
                <w:szCs w:val="20"/>
                <w:lang w:val="ka-GE"/>
              </w:rPr>
              <w:t>თურქული ენა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35438" w:rsidRPr="0052222F" w:rsidRDefault="0052222F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</w:tr>
      <w:tr w:rsidR="001D240C" w:rsidRPr="00824F89" w:rsidTr="001D240C">
        <w:trPr>
          <w:trHeight w:val="259"/>
          <w:jc w:val="center"/>
        </w:trPr>
        <w:tc>
          <w:tcPr>
            <w:tcW w:w="3077" w:type="dxa"/>
            <w:vAlign w:val="center"/>
          </w:tcPr>
          <w:p w:rsidR="00135438" w:rsidRPr="0072563D" w:rsidRDefault="00135438" w:rsidP="00135438">
            <w:pPr>
              <w:pStyle w:val="a4"/>
              <w:ind w:left="-18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2563D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</w:p>
        </w:tc>
        <w:tc>
          <w:tcPr>
            <w:tcW w:w="1035" w:type="dxa"/>
            <w:vAlign w:val="center"/>
          </w:tcPr>
          <w:p w:rsidR="00135438" w:rsidRPr="0072563D" w:rsidRDefault="00135438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38" w:rsidRPr="0020359A" w:rsidRDefault="00135438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45C5C">
              <w:rPr>
                <w:rFonts w:ascii="Sylfaen" w:hAnsi="Sylfaen" w:cs="Arial"/>
                <w:sz w:val="20"/>
                <w:szCs w:val="20"/>
                <w:lang w:val="ka-GE"/>
              </w:rPr>
              <w:t>პრაქტიკული პროექტი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  <w:r w:rsidRPr="00D45C5C">
              <w:rPr>
                <w:rFonts w:ascii="Sylfaen" w:hAnsi="Sylfaen" w:cs="Sylfaen"/>
                <w:sz w:val="20"/>
                <w:szCs w:val="20"/>
                <w:lang w:val="ka-GE"/>
              </w:rPr>
              <w:t>მიღება-განთავსების  სპეციალისტი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1D240C" w:rsidRPr="00824F89" w:rsidTr="001D240C">
        <w:trPr>
          <w:trHeight w:val="64"/>
          <w:jc w:val="center"/>
        </w:trPr>
        <w:tc>
          <w:tcPr>
            <w:tcW w:w="3077" w:type="dxa"/>
            <w:vAlign w:val="center"/>
          </w:tcPr>
          <w:p w:rsidR="00135438" w:rsidRPr="00E22EF2" w:rsidRDefault="00135438" w:rsidP="00135438">
            <w:pPr>
              <w:pStyle w:val="a4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r w:rsidR="00E22EF2"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035" w:type="dxa"/>
            <w:vAlign w:val="center"/>
          </w:tcPr>
          <w:p w:rsidR="00135438" w:rsidRPr="0072563D" w:rsidRDefault="00E22EF2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38" w:rsidRPr="00706FDC" w:rsidRDefault="00135438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სამუშაოს ორგანიზება მიღება-განთავსებაში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94"/>
          <w:jc w:val="center"/>
        </w:trPr>
        <w:tc>
          <w:tcPr>
            <w:tcW w:w="3077" w:type="dxa"/>
            <w:vAlign w:val="center"/>
          </w:tcPr>
          <w:p w:rsidR="00135438" w:rsidRPr="0072563D" w:rsidRDefault="00135438" w:rsidP="00135438">
            <w:pPr>
              <w:pStyle w:val="a4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უცხოური ენა</w:t>
            </w:r>
          </w:p>
        </w:tc>
        <w:tc>
          <w:tcPr>
            <w:tcW w:w="1035" w:type="dxa"/>
            <w:vAlign w:val="center"/>
          </w:tcPr>
          <w:p w:rsidR="00135438" w:rsidRPr="0072563D" w:rsidRDefault="00135438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5438" w:rsidRPr="00706FDC" w:rsidRDefault="00135438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სასტუმროს დაჯავშნის მომსახურება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45C5C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35438" w:rsidRPr="00D45C5C" w:rsidRDefault="00135438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274"/>
          <w:jc w:val="center"/>
        </w:trPr>
        <w:tc>
          <w:tcPr>
            <w:tcW w:w="3077" w:type="dxa"/>
            <w:vAlign w:val="center"/>
          </w:tcPr>
          <w:p w:rsidR="00146689" w:rsidRPr="0072563D" w:rsidRDefault="00146689" w:rsidP="00135438">
            <w:pPr>
              <w:pStyle w:val="a4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1035" w:type="dxa"/>
            <w:vAlign w:val="center"/>
          </w:tcPr>
          <w:p w:rsidR="00146689" w:rsidRPr="0072563D" w:rsidRDefault="00146689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563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717F33" w:rsidRDefault="00146689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სტუმრის მიღება-განთავსება სასტუმროში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  <w:p w:rsidR="00146689" w:rsidRPr="00D50F70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214"/>
          <w:jc w:val="center"/>
        </w:trPr>
        <w:tc>
          <w:tcPr>
            <w:tcW w:w="3077" w:type="dxa"/>
            <w:vAlign w:val="center"/>
          </w:tcPr>
          <w:p w:rsidR="00146689" w:rsidRPr="0072563D" w:rsidRDefault="00146689" w:rsidP="0013543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146689" w:rsidRPr="0072563D" w:rsidRDefault="00146689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706FDC" w:rsidRDefault="00146689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45C5C">
              <w:rPr>
                <w:rFonts w:ascii="Sylfaen" w:hAnsi="Sylfaen" w:cs="Arial"/>
                <w:sz w:val="20"/>
                <w:szCs w:val="20"/>
                <w:lang w:val="ka-GE"/>
              </w:rPr>
              <w:t>ცვლის მოვალეობები და აუდიტი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მიღება-განთავსების განყოფილებაში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45C5C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64"/>
          <w:jc w:val="center"/>
        </w:trPr>
        <w:tc>
          <w:tcPr>
            <w:tcW w:w="3077" w:type="dxa"/>
            <w:vAlign w:val="center"/>
          </w:tcPr>
          <w:p w:rsidR="00146689" w:rsidRPr="0072563D" w:rsidRDefault="00146689" w:rsidP="00135438">
            <w:pPr>
              <w:spacing w:after="200" w:line="276" w:lineRule="auto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146689" w:rsidRPr="0072563D" w:rsidRDefault="00146689" w:rsidP="00135438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706FDC" w:rsidRDefault="00146689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სასტუმროს მომსახურებები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135438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489"/>
          <w:jc w:val="center"/>
        </w:trPr>
        <w:tc>
          <w:tcPr>
            <w:tcW w:w="3077" w:type="dxa"/>
            <w:vAlign w:val="center"/>
          </w:tcPr>
          <w:p w:rsidR="00146689" w:rsidRPr="00D45C5C" w:rsidRDefault="00146689" w:rsidP="0020359A">
            <w:pPr>
              <w:spacing w:after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35" w:type="dxa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D45C5C" w:rsidRDefault="00146689" w:rsidP="004C4CD2">
            <w:pPr>
              <w:spacing w:after="120"/>
              <w:ind w:left="33" w:hanging="360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პრობლემური სიტუაციების მართვ</w:t>
            </w:r>
            <w:r w:rsidRPr="00A21CB1">
              <w:rPr>
                <w:rFonts w:ascii="Sylfaen" w:hAnsi="Sylfaen" w:cs="Arial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</w:t>
            </w:r>
            <w:r w:rsidRPr="00A21CB1">
              <w:rPr>
                <w:rFonts w:ascii="Sylfaen" w:hAnsi="Sylfaen" w:cs="Arial"/>
                <w:sz w:val="20"/>
                <w:szCs w:val="20"/>
                <w:lang w:val="ka-GE"/>
              </w:rPr>
              <w:t>სტუმროში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მიღება-განთავსების სპეციალისტისთვის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FA4B52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152"/>
          <w:jc w:val="center"/>
        </w:trPr>
        <w:tc>
          <w:tcPr>
            <w:tcW w:w="3077" w:type="dxa"/>
            <w:vAlign w:val="center"/>
          </w:tcPr>
          <w:p w:rsidR="00146689" w:rsidRPr="00D45C5C" w:rsidRDefault="00146689" w:rsidP="0020359A">
            <w:pPr>
              <w:spacing w:after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35" w:type="dxa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D45C5C" w:rsidRDefault="00146689" w:rsidP="004C4CD2">
            <w:pPr>
              <w:spacing w:after="120"/>
              <w:ind w:left="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45C5C">
              <w:rPr>
                <w:rFonts w:ascii="Sylfaen" w:hAnsi="Sylfaen" w:cs="Sylfaen"/>
                <w:sz w:val="20"/>
                <w:szCs w:val="20"/>
                <w:lang w:val="ka-GE"/>
              </w:rPr>
              <w:t>დარგობრივი ინგლისური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1D240C" w:rsidRDefault="00146689" w:rsidP="001D240C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64"/>
          <w:jc w:val="center"/>
        </w:trPr>
        <w:tc>
          <w:tcPr>
            <w:tcW w:w="3077" w:type="dxa"/>
            <w:vAlign w:val="center"/>
          </w:tcPr>
          <w:p w:rsidR="00146689" w:rsidRPr="00D45C5C" w:rsidRDefault="00146689" w:rsidP="0020359A">
            <w:pPr>
              <w:spacing w:after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035" w:type="dxa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D45C5C" w:rsidRDefault="00146689" w:rsidP="004C4CD2">
            <w:pPr>
              <w:spacing w:after="120"/>
              <w:ind w:left="33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სასტუმროს უსაფრთხოება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D45C5C" w:rsidRDefault="00146689" w:rsidP="0020359A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1D240C" w:rsidRPr="00824F89" w:rsidTr="001D240C">
        <w:trPr>
          <w:trHeight w:val="78"/>
          <w:jc w:val="center"/>
        </w:trPr>
        <w:tc>
          <w:tcPr>
            <w:tcW w:w="3077" w:type="dxa"/>
            <w:vAlign w:val="center"/>
          </w:tcPr>
          <w:p w:rsidR="00146689" w:rsidRPr="00D45C5C" w:rsidRDefault="00146689" w:rsidP="00146689">
            <w:pPr>
              <w:spacing w:after="120"/>
              <w:ind w:left="360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35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035" w:type="dxa"/>
            <w:vAlign w:val="center"/>
          </w:tcPr>
          <w:p w:rsidR="00146689" w:rsidRPr="00D45C5C" w:rsidRDefault="00146689" w:rsidP="00146689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6689" w:rsidRPr="0020359A" w:rsidRDefault="00146689" w:rsidP="00146689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35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6689" w:rsidRPr="0020359A" w:rsidRDefault="00AA22EA" w:rsidP="00146689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="00146689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="00146689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52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46689" w:rsidRPr="0020359A" w:rsidRDefault="00146689" w:rsidP="00146689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035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46689" w:rsidRPr="0020359A" w:rsidRDefault="001B58E3" w:rsidP="00146689">
            <w:pPr>
              <w:spacing w:after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8</w:t>
            </w:r>
          </w:p>
        </w:tc>
      </w:tr>
    </w:tbl>
    <w:p w:rsidR="00831B68" w:rsidRDefault="00831B68" w:rsidP="00824F89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E53C77" w:rsidRDefault="00E53C77" w:rsidP="00824F89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135438" w:rsidRPr="0072563D" w:rsidRDefault="00135438" w:rsidP="001D240C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72563D">
        <w:rPr>
          <w:sz w:val="20"/>
          <w:szCs w:val="20"/>
        </w:rPr>
        <w:t>:</w:t>
      </w:r>
    </w:p>
    <w:p w:rsidR="00135438" w:rsidRPr="0072563D" w:rsidRDefault="00135438" w:rsidP="001D240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135438" w:rsidRPr="009F5F8E" w:rsidRDefault="00135438" w:rsidP="001D240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sz w:val="10"/>
          <w:szCs w:val="10"/>
          <w:lang w:val="ka-GE"/>
        </w:rPr>
      </w:pPr>
    </w:p>
    <w:p w:rsidR="00135438" w:rsidRPr="0072563D" w:rsidRDefault="00135438" w:rsidP="001D240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135438" w:rsidRPr="0072563D" w:rsidRDefault="00135438" w:rsidP="001D240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 xml:space="preserve">ა) </w:t>
      </w:r>
      <w:r w:rsidRPr="0072563D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სწავლის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შედეგების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აღიარებით (ჩათვლა)</w:t>
      </w:r>
      <w:r w:rsidRPr="0072563D">
        <w:rPr>
          <w:bCs/>
          <w:sz w:val="20"/>
          <w:szCs w:val="20"/>
          <w:lang w:val="ka-GE"/>
        </w:rPr>
        <w:t>;</w:t>
      </w:r>
    </w:p>
    <w:p w:rsidR="00135438" w:rsidRPr="0072563D" w:rsidRDefault="00135438" w:rsidP="001D240C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>ბ) არაფორმალური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გზით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სწავლის შედეგების </w:t>
      </w:r>
      <w:r w:rsidRPr="0072563D">
        <w:rPr>
          <w:bCs/>
          <w:sz w:val="20"/>
          <w:szCs w:val="20"/>
        </w:rPr>
        <w:t>დადასტურება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და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მეცნიერების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მინისტრის</w:t>
      </w:r>
      <w:r w:rsidRPr="0072563D">
        <w:rPr>
          <w:bCs/>
          <w:sz w:val="20"/>
          <w:szCs w:val="20"/>
          <w:lang w:val="ka-GE"/>
        </w:rPr>
        <w:t xml:space="preserve"> მიერ </w:t>
      </w:r>
      <w:r w:rsidRPr="0072563D">
        <w:rPr>
          <w:bCs/>
          <w:sz w:val="20"/>
          <w:szCs w:val="20"/>
        </w:rPr>
        <w:t>დადგენილი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წესით</w:t>
      </w:r>
      <w:r w:rsidRPr="0072563D">
        <w:rPr>
          <w:bCs/>
          <w:sz w:val="20"/>
          <w:szCs w:val="20"/>
          <w:lang w:val="ka-GE"/>
        </w:rPr>
        <w:t>;</w:t>
      </w:r>
    </w:p>
    <w:p w:rsidR="00135438" w:rsidRPr="0072563D" w:rsidRDefault="00135438" w:rsidP="001D240C">
      <w:pPr>
        <w:pStyle w:val="a4"/>
        <w:spacing w:after="120"/>
        <w:ind w:left="-567" w:right="-517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Sylfaen"/>
          <w:bCs/>
          <w:sz w:val="20"/>
          <w:szCs w:val="20"/>
        </w:rPr>
        <w:t>გ</w:t>
      </w:r>
      <w:r w:rsidRPr="0072563D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:rsidR="00135438" w:rsidRPr="0072563D" w:rsidRDefault="00135438" w:rsidP="001D240C">
      <w:pPr>
        <w:pStyle w:val="abzacixml"/>
        <w:ind w:left="-567" w:right="-517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135438" w:rsidRPr="0072563D" w:rsidRDefault="00135438" w:rsidP="001D240C">
      <w:pPr>
        <w:pStyle w:val="abzacixml"/>
        <w:ind w:left="-567" w:right="-517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135438" w:rsidRPr="0072563D" w:rsidRDefault="00135438" w:rsidP="001D240C">
      <w:pPr>
        <w:pStyle w:val="abzacixml"/>
        <w:ind w:left="-567" w:right="-517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135438" w:rsidRPr="0072563D" w:rsidRDefault="00135438" w:rsidP="001D240C">
      <w:pPr>
        <w:pStyle w:val="abzacixml"/>
        <w:tabs>
          <w:tab w:val="left" w:pos="990"/>
        </w:tabs>
        <w:ind w:left="-567" w:right="-517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>ა) სწავლის შედეგი დადასტურდა;</w:t>
      </w:r>
    </w:p>
    <w:p w:rsidR="00135438" w:rsidRPr="0072563D" w:rsidRDefault="00135438" w:rsidP="001D240C">
      <w:pPr>
        <w:pStyle w:val="abzacixml"/>
        <w:tabs>
          <w:tab w:val="left" w:pos="990"/>
        </w:tabs>
        <w:ind w:left="-567" w:right="-517" w:firstLine="0"/>
        <w:rPr>
          <w:sz w:val="20"/>
          <w:szCs w:val="20"/>
          <w:lang w:val="ka-GE"/>
        </w:rPr>
      </w:pPr>
      <w:r w:rsidRPr="0072563D"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135438" w:rsidRPr="0072563D" w:rsidRDefault="00135438" w:rsidP="001D240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Pr="0072563D">
        <w:rPr>
          <w:sz w:val="20"/>
          <w:szCs w:val="20"/>
        </w:rPr>
        <w:t>მეთოდი/მეთოდები</w:t>
      </w:r>
      <w:r w:rsidRPr="0072563D">
        <w:rPr>
          <w:sz w:val="20"/>
          <w:szCs w:val="20"/>
          <w:lang w:val="ka-GE"/>
        </w:rPr>
        <w:t xml:space="preserve"> რეკომენდაციის სახით მოცემულია მოდულებში. </w:t>
      </w:r>
    </w:p>
    <w:p w:rsidR="00135438" w:rsidRPr="0072563D" w:rsidRDefault="00135438" w:rsidP="001D240C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-567" w:right="-517" w:firstLine="0"/>
        <w:rPr>
          <w:sz w:val="20"/>
          <w:szCs w:val="20"/>
        </w:rPr>
      </w:pPr>
    </w:p>
    <w:p w:rsidR="00135438" w:rsidRPr="0072563D" w:rsidRDefault="00135438" w:rsidP="001D240C">
      <w:pPr>
        <w:pStyle w:val="a4"/>
        <w:ind w:left="-567" w:right="-517"/>
        <w:jc w:val="both"/>
        <w:rPr>
          <w:rFonts w:ascii="Sylfaen" w:hAnsi="Sylfaen" w:cs="Arial"/>
          <w:b/>
          <w:sz w:val="20"/>
          <w:szCs w:val="20"/>
        </w:rPr>
      </w:pPr>
    </w:p>
    <w:p w:rsidR="00135438" w:rsidRPr="0072563D" w:rsidRDefault="00135438" w:rsidP="001D240C">
      <w:pPr>
        <w:pStyle w:val="a4"/>
        <w:numPr>
          <w:ilvl w:val="0"/>
          <w:numId w:val="15"/>
        </w:numPr>
        <w:spacing w:after="120"/>
        <w:ind w:left="-567" w:right="-517" w:firstLine="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Arial"/>
          <w:b/>
          <w:sz w:val="20"/>
          <w:szCs w:val="20"/>
        </w:rPr>
        <w:t>პროფესიული კვალიფიკაციის მინიჭება:</w:t>
      </w:r>
    </w:p>
    <w:p w:rsidR="000E3F2F" w:rsidRPr="000E3F2F" w:rsidRDefault="000E3F2F" w:rsidP="001D240C">
      <w:pPr>
        <w:pStyle w:val="a4"/>
        <w:ind w:left="-567" w:right="-517"/>
        <w:jc w:val="both"/>
        <w:rPr>
          <w:rFonts w:ascii="Sylfaen" w:hAnsi="Sylfaen"/>
          <w:sz w:val="20"/>
          <w:szCs w:val="20"/>
          <w:lang w:val="ka-GE"/>
        </w:rPr>
      </w:pPr>
      <w:r w:rsidRPr="000E3F2F">
        <w:rPr>
          <w:rFonts w:ascii="Sylfaen" w:hAnsi="Sylfaen"/>
          <w:sz w:val="20"/>
          <w:szCs w:val="20"/>
          <w:lang w:val="ka-GE"/>
        </w:rPr>
        <w:t>პროფესიული კვალიფიკაციას ანიჭებს შავი ზღვის ბიზნესის აკადემია, რაზეც დირექტორი გამოსცემს ინდივიდუალურ ადმინისტრაციულ-სამართლებრივ აქტს.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</w:t>
      </w:r>
    </w:p>
    <w:p w:rsidR="00135438" w:rsidRPr="0072563D" w:rsidRDefault="00135438" w:rsidP="001D240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  <w:lang w:val="ka-GE"/>
        </w:rPr>
      </w:pPr>
    </w:p>
    <w:p w:rsidR="00135438" w:rsidRPr="0072563D" w:rsidRDefault="00135438" w:rsidP="001D240C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-567" w:right="-517" w:firstLine="0"/>
        <w:jc w:val="both"/>
        <w:rPr>
          <w:sz w:val="20"/>
          <w:szCs w:val="20"/>
        </w:rPr>
      </w:pPr>
      <w:r w:rsidRPr="0072563D">
        <w:rPr>
          <w:sz w:val="20"/>
          <w:szCs w:val="20"/>
        </w:rPr>
        <w:t xml:space="preserve">  სპეციალური საგანმანათლებლო საჭიროების   (სსსმ)  და შეზღუდული შესაძლებლობების მქონე   (შშმ) პროფესიული სტუდენტების სწავლებისათვის</w:t>
      </w:r>
      <w:r>
        <w:rPr>
          <w:sz w:val="20"/>
          <w:szCs w:val="20"/>
        </w:rPr>
        <w:t>:</w:t>
      </w:r>
    </w:p>
    <w:p w:rsidR="00135438" w:rsidRPr="0072563D" w:rsidRDefault="00135438" w:rsidP="001D240C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-567" w:right="-517" w:firstLine="0"/>
        <w:jc w:val="both"/>
        <w:rPr>
          <w:b w:val="0"/>
          <w:sz w:val="20"/>
          <w:szCs w:val="20"/>
        </w:rPr>
      </w:pPr>
      <w:r w:rsidRPr="0072563D">
        <w:rPr>
          <w:b w:val="0"/>
          <w:sz w:val="20"/>
          <w:szCs w:val="20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:rsidR="004B7AF4" w:rsidRPr="009F3422" w:rsidRDefault="0013543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9F3422">
        <w:rPr>
          <w:b w:val="0"/>
          <w:sz w:val="20"/>
          <w:szCs w:val="20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</w:t>
      </w:r>
      <w:r w:rsidR="00FA2FC5" w:rsidRPr="009F3422">
        <w:rPr>
          <w:b w:val="0"/>
          <w:sz w:val="20"/>
          <w:szCs w:val="20"/>
        </w:rPr>
        <w:t>კაცია - XI</w:t>
      </w:r>
      <w:r w:rsidRPr="009F3422">
        <w:rPr>
          <w:b w:val="0"/>
          <w:sz w:val="20"/>
          <w:szCs w:val="20"/>
        </w:rPr>
        <w:t>I</w:t>
      </w:r>
      <w:r w:rsidR="00A55F6F" w:rsidRPr="009F3422">
        <w:rPr>
          <w:b w:val="0"/>
          <w:sz w:val="20"/>
          <w:szCs w:val="20"/>
        </w:rPr>
        <w:t>I</w:t>
      </w:r>
      <w:r w:rsidRPr="009F3422">
        <w:rPr>
          <w:b w:val="0"/>
          <w:sz w:val="20"/>
          <w:szCs w:val="20"/>
        </w:rPr>
        <w:t xml:space="preserve"> პუნქტით გათვალისწინებული წესით.</w:t>
      </w:r>
    </w:p>
    <w:p w:rsidR="00066514" w:rsidRDefault="00066514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</w:p>
    <w:p w:rsidR="00066514" w:rsidRDefault="00066514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</w:p>
    <w:p w:rsidR="00066514" w:rsidRPr="00027E18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დანართი 01-</w:t>
      </w:r>
      <w:r w:rsidR="00F63B9D">
        <w:rPr>
          <w:b w:val="0"/>
          <w:sz w:val="20"/>
          <w:szCs w:val="20"/>
        </w:rPr>
        <w:t xml:space="preserve"> რაოდენობრივი წიგნიერება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02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ინფორმაციული წიგნიერება 1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03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მეწარმეობა 1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04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ინტერპერსონალური კომუნიკაცია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05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ინგლისური ენა   III 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06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სამოქალაქო განათლება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07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გაცნობითი პრაქტიკა - მიღება-განთავსების სპეციალისტი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08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საწარმოო პრაქტიკა - მიღება-განთავსების სპეციალისტი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09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პრაქტიკული პროექტი მიღება-განთავსების სპეცილისტისათვის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10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სამუშაოს ორგანიზება მიღება-განთავსებაში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11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სასტუმროს დაჯავშნის მომსახურება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12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სტუმრის მიღება-განთვსება სასტუმროში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13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ცვლის მოვალეობები და აუდიტი მიღება-განთავსების განყოფილებაში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14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სასტუმროს მომსახურებები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15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პრობლემური სიტუაციების მართვა სტუმროში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16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დარგობრივი ინგლისური ენა </w:t>
      </w:r>
    </w:p>
    <w:p w:rsidR="0006651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066514" w:rsidRPr="00066514">
        <w:rPr>
          <w:b w:val="0"/>
          <w:sz w:val="20"/>
          <w:szCs w:val="20"/>
        </w:rPr>
        <w:t xml:space="preserve">17 </w:t>
      </w:r>
      <w:r>
        <w:rPr>
          <w:b w:val="0"/>
          <w:sz w:val="20"/>
          <w:szCs w:val="20"/>
        </w:rPr>
        <w:t>-</w:t>
      </w:r>
      <w:r w:rsidR="00066514" w:rsidRPr="00066514">
        <w:rPr>
          <w:b w:val="0"/>
          <w:sz w:val="20"/>
          <w:szCs w:val="20"/>
        </w:rPr>
        <w:t xml:space="preserve"> სასტუმროს უსაფრთხოება </w:t>
      </w:r>
    </w:p>
    <w:p w:rsidR="004767D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4767D4" w:rsidRPr="004767D4">
        <w:rPr>
          <w:b w:val="0"/>
          <w:sz w:val="20"/>
          <w:szCs w:val="20"/>
        </w:rPr>
        <w:t xml:space="preserve">18 </w:t>
      </w:r>
      <w:r>
        <w:rPr>
          <w:b w:val="0"/>
          <w:sz w:val="20"/>
          <w:szCs w:val="20"/>
        </w:rPr>
        <w:t>-</w:t>
      </w:r>
      <w:r w:rsidR="004767D4" w:rsidRPr="004767D4">
        <w:rPr>
          <w:b w:val="0"/>
          <w:sz w:val="20"/>
          <w:szCs w:val="20"/>
        </w:rPr>
        <w:t xml:space="preserve"> რუსული ენა   III </w:t>
      </w:r>
    </w:p>
    <w:p w:rsidR="004767D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4767D4" w:rsidRPr="004767D4">
        <w:rPr>
          <w:b w:val="0"/>
          <w:sz w:val="20"/>
          <w:szCs w:val="20"/>
        </w:rPr>
        <w:t xml:space="preserve">19 </w:t>
      </w:r>
      <w:r>
        <w:rPr>
          <w:b w:val="0"/>
          <w:sz w:val="20"/>
          <w:szCs w:val="20"/>
        </w:rPr>
        <w:t>-</w:t>
      </w:r>
      <w:r w:rsidR="004767D4" w:rsidRPr="004767D4">
        <w:rPr>
          <w:b w:val="0"/>
          <w:sz w:val="20"/>
          <w:szCs w:val="20"/>
        </w:rPr>
        <w:t xml:space="preserve"> თურქული ენა   III </w:t>
      </w:r>
    </w:p>
    <w:p w:rsidR="004767D4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4767D4" w:rsidRPr="004767D4">
        <w:rPr>
          <w:b w:val="0"/>
          <w:sz w:val="20"/>
          <w:szCs w:val="20"/>
        </w:rPr>
        <w:t xml:space="preserve">20. </w:t>
      </w:r>
      <w:r>
        <w:rPr>
          <w:b w:val="0"/>
          <w:sz w:val="20"/>
          <w:szCs w:val="20"/>
        </w:rPr>
        <w:t>-</w:t>
      </w:r>
      <w:r w:rsidR="004767D4" w:rsidRPr="004767D4">
        <w:rPr>
          <w:b w:val="0"/>
          <w:sz w:val="20"/>
          <w:szCs w:val="20"/>
        </w:rPr>
        <w:t xml:space="preserve"> ქართული ენა  A2 </w:t>
      </w:r>
    </w:p>
    <w:p w:rsidR="00327079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327079" w:rsidRPr="00327079">
        <w:rPr>
          <w:b w:val="0"/>
          <w:sz w:val="20"/>
          <w:szCs w:val="20"/>
        </w:rPr>
        <w:t>21. პროგრამა - მიღება-განთავსების სპეციალისტი</w:t>
      </w:r>
    </w:p>
    <w:p w:rsidR="00327079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327079" w:rsidRPr="00327079">
        <w:rPr>
          <w:b w:val="0"/>
          <w:sz w:val="20"/>
          <w:szCs w:val="20"/>
        </w:rPr>
        <w:t>22. პროგრამა მიღება-განთავსების სპეციალისტის განმახორციელებელი პერსონალი</w:t>
      </w:r>
    </w:p>
    <w:p w:rsidR="00327079" w:rsidRPr="009E396C" w:rsidRDefault="00027E18" w:rsidP="0006651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-567" w:right="-517" w:firstLine="0"/>
        <w:jc w:val="both"/>
        <w:rPr>
          <w:b w:val="0"/>
          <w:sz w:val="20"/>
          <w:szCs w:val="20"/>
          <w:lang w:val="ka-GE"/>
        </w:rPr>
      </w:pPr>
      <w:r w:rsidRPr="00027E18">
        <w:rPr>
          <w:b w:val="0"/>
          <w:sz w:val="20"/>
          <w:szCs w:val="20"/>
        </w:rPr>
        <w:t xml:space="preserve">დანართი </w:t>
      </w:r>
      <w:r w:rsidR="00327079" w:rsidRPr="00327079">
        <w:rPr>
          <w:b w:val="0"/>
          <w:sz w:val="20"/>
          <w:szCs w:val="20"/>
        </w:rPr>
        <w:t>23 სასწავლო გეგმა</w:t>
      </w:r>
      <w:r w:rsidR="009E396C">
        <w:rPr>
          <w:b w:val="0"/>
          <w:sz w:val="20"/>
          <w:szCs w:val="20"/>
        </w:rPr>
        <w:t xml:space="preserve"> 1</w:t>
      </w:r>
      <w:r w:rsidR="00327079" w:rsidRPr="00327079">
        <w:rPr>
          <w:b w:val="0"/>
          <w:sz w:val="20"/>
          <w:szCs w:val="20"/>
        </w:rPr>
        <w:t xml:space="preserve"> -  მიღება-განთავსების სპეციალისტი</w:t>
      </w:r>
      <w:r w:rsidR="009E396C">
        <w:rPr>
          <w:b w:val="0"/>
          <w:sz w:val="20"/>
          <w:szCs w:val="20"/>
        </w:rPr>
        <w:t xml:space="preserve"> </w:t>
      </w:r>
      <w:r w:rsidR="009E396C">
        <w:rPr>
          <w:b w:val="0"/>
          <w:sz w:val="20"/>
          <w:szCs w:val="20"/>
          <w:lang w:val="ka-GE"/>
        </w:rPr>
        <w:t xml:space="preserve">და </w:t>
      </w:r>
      <w:r w:rsidR="009E396C" w:rsidRPr="00327079">
        <w:rPr>
          <w:b w:val="0"/>
          <w:sz w:val="20"/>
          <w:szCs w:val="20"/>
        </w:rPr>
        <w:t>სასწავლო გეგმა</w:t>
      </w:r>
      <w:r w:rsidR="009E396C">
        <w:rPr>
          <w:b w:val="0"/>
          <w:sz w:val="20"/>
          <w:szCs w:val="20"/>
        </w:rPr>
        <w:t xml:space="preserve"> </w:t>
      </w:r>
      <w:r w:rsidR="009E396C">
        <w:rPr>
          <w:b w:val="0"/>
          <w:sz w:val="20"/>
          <w:szCs w:val="20"/>
          <w:lang w:val="ka-GE"/>
        </w:rPr>
        <w:t>2</w:t>
      </w:r>
      <w:r w:rsidR="009E396C" w:rsidRPr="00327079">
        <w:rPr>
          <w:b w:val="0"/>
          <w:sz w:val="20"/>
          <w:szCs w:val="20"/>
        </w:rPr>
        <w:t xml:space="preserve"> -  მიღება-განთავსების სპეციალისტი</w:t>
      </w:r>
    </w:p>
    <w:sectPr w:rsidR="00327079" w:rsidRPr="009E396C" w:rsidSect="001D240C">
      <w:footerReference w:type="default" r:id="rId9"/>
      <w:footnotePr>
        <w:numFmt w:val="chicago"/>
      </w:footnotePr>
      <w:pgSz w:w="12240" w:h="15840"/>
      <w:pgMar w:top="525" w:right="850" w:bottom="630" w:left="1701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52" w:rsidRDefault="00F20B52" w:rsidP="004B7AF4">
      <w:r>
        <w:separator/>
      </w:r>
    </w:p>
  </w:endnote>
  <w:endnote w:type="continuationSeparator" w:id="0">
    <w:p w:rsidR="00F20B52" w:rsidRDefault="00F20B52" w:rsidP="004B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128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50B" w:rsidRDefault="00AA22EA">
        <w:pPr>
          <w:pStyle w:val="af5"/>
          <w:jc w:val="right"/>
        </w:pPr>
        <w:r>
          <w:fldChar w:fldCharType="begin"/>
        </w:r>
        <w:r w:rsidR="0085250B">
          <w:instrText xml:space="preserve"> PAGE   \* MERGEFORMAT </w:instrText>
        </w:r>
        <w:r>
          <w:fldChar w:fldCharType="separate"/>
        </w:r>
        <w:r w:rsidR="006446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250B" w:rsidRDefault="0085250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52" w:rsidRDefault="00F20B52" w:rsidP="004B7AF4">
      <w:r>
        <w:separator/>
      </w:r>
    </w:p>
  </w:footnote>
  <w:footnote w:type="continuationSeparator" w:id="0">
    <w:p w:rsidR="00F20B52" w:rsidRDefault="00F20B52" w:rsidP="004B7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DB"/>
    <w:multiLevelType w:val="hybridMultilevel"/>
    <w:tmpl w:val="AFEA4964"/>
    <w:lvl w:ilvl="0" w:tplc="EEB6854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1EA6"/>
    <w:multiLevelType w:val="hybridMultilevel"/>
    <w:tmpl w:val="0B46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1884"/>
    <w:multiLevelType w:val="hybridMultilevel"/>
    <w:tmpl w:val="828EE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DB9"/>
    <w:multiLevelType w:val="hybridMultilevel"/>
    <w:tmpl w:val="2326B698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0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A413B"/>
    <w:multiLevelType w:val="hybridMultilevel"/>
    <w:tmpl w:val="85DA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84D0C"/>
    <w:multiLevelType w:val="hybridMultilevel"/>
    <w:tmpl w:val="694E76B8"/>
    <w:lvl w:ilvl="0" w:tplc="F8B4C67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3F6B"/>
    <w:multiLevelType w:val="hybridMultilevel"/>
    <w:tmpl w:val="F8BAA894"/>
    <w:lvl w:ilvl="0" w:tplc="CE2633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3438"/>
    <w:multiLevelType w:val="hybridMultilevel"/>
    <w:tmpl w:val="1504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27"/>
  </w:num>
  <w:num w:numId="7">
    <w:abstractNumId w:val="1"/>
  </w:num>
  <w:num w:numId="8">
    <w:abstractNumId w:val="21"/>
  </w:num>
  <w:num w:numId="9">
    <w:abstractNumId w:val="8"/>
  </w:num>
  <w:num w:numId="10">
    <w:abstractNumId w:val="19"/>
  </w:num>
  <w:num w:numId="11">
    <w:abstractNumId w:val="23"/>
  </w:num>
  <w:num w:numId="12">
    <w:abstractNumId w:val="3"/>
  </w:num>
  <w:num w:numId="13">
    <w:abstractNumId w:val="22"/>
  </w:num>
  <w:num w:numId="14">
    <w:abstractNumId w:val="7"/>
  </w:num>
  <w:num w:numId="15">
    <w:abstractNumId w:val="24"/>
  </w:num>
  <w:num w:numId="16">
    <w:abstractNumId w:val="20"/>
  </w:num>
  <w:num w:numId="17">
    <w:abstractNumId w:val="2"/>
  </w:num>
  <w:num w:numId="18">
    <w:abstractNumId w:val="25"/>
  </w:num>
  <w:num w:numId="19">
    <w:abstractNumId w:val="11"/>
  </w:num>
  <w:num w:numId="20">
    <w:abstractNumId w:val="14"/>
  </w:num>
  <w:num w:numId="21">
    <w:abstractNumId w:val="18"/>
  </w:num>
  <w:num w:numId="22">
    <w:abstractNumId w:val="9"/>
  </w:num>
  <w:num w:numId="23">
    <w:abstractNumId w:val="26"/>
  </w:num>
  <w:num w:numId="24">
    <w:abstractNumId w:val="5"/>
  </w:num>
  <w:num w:numId="25">
    <w:abstractNumId w:val="4"/>
  </w:num>
  <w:num w:numId="26">
    <w:abstractNumId w:val="15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C414A"/>
    <w:rsid w:val="00002B1A"/>
    <w:rsid w:val="00007860"/>
    <w:rsid w:val="0001184B"/>
    <w:rsid w:val="000212CD"/>
    <w:rsid w:val="00027E18"/>
    <w:rsid w:val="0003063D"/>
    <w:rsid w:val="0003209D"/>
    <w:rsid w:val="0004399C"/>
    <w:rsid w:val="0004675B"/>
    <w:rsid w:val="000546E0"/>
    <w:rsid w:val="00055444"/>
    <w:rsid w:val="00066514"/>
    <w:rsid w:val="00067247"/>
    <w:rsid w:val="00082341"/>
    <w:rsid w:val="00083ABD"/>
    <w:rsid w:val="00092EDC"/>
    <w:rsid w:val="000973FE"/>
    <w:rsid w:val="000A3CA1"/>
    <w:rsid w:val="000A5F66"/>
    <w:rsid w:val="000B0CCA"/>
    <w:rsid w:val="000B1AFE"/>
    <w:rsid w:val="000B1D66"/>
    <w:rsid w:val="000B3882"/>
    <w:rsid w:val="000D05BC"/>
    <w:rsid w:val="000D16D3"/>
    <w:rsid w:val="000E3F2F"/>
    <w:rsid w:val="000E6D2B"/>
    <w:rsid w:val="00114C46"/>
    <w:rsid w:val="001259AB"/>
    <w:rsid w:val="00135438"/>
    <w:rsid w:val="0014487E"/>
    <w:rsid w:val="0014600F"/>
    <w:rsid w:val="00146689"/>
    <w:rsid w:val="0015162E"/>
    <w:rsid w:val="00163BB2"/>
    <w:rsid w:val="001757E2"/>
    <w:rsid w:val="001763FB"/>
    <w:rsid w:val="0018728E"/>
    <w:rsid w:val="00191AAA"/>
    <w:rsid w:val="00194C87"/>
    <w:rsid w:val="001B0FA8"/>
    <w:rsid w:val="001B4723"/>
    <w:rsid w:val="001B58E3"/>
    <w:rsid w:val="001B5BCE"/>
    <w:rsid w:val="001B6D75"/>
    <w:rsid w:val="001D0207"/>
    <w:rsid w:val="001D240C"/>
    <w:rsid w:val="001D5D37"/>
    <w:rsid w:val="001F01A8"/>
    <w:rsid w:val="002025EB"/>
    <w:rsid w:val="0020359A"/>
    <w:rsid w:val="0021052B"/>
    <w:rsid w:val="00214CBB"/>
    <w:rsid w:val="00217DC7"/>
    <w:rsid w:val="00233E57"/>
    <w:rsid w:val="0025599C"/>
    <w:rsid w:val="00287E10"/>
    <w:rsid w:val="00295766"/>
    <w:rsid w:val="002C5393"/>
    <w:rsid w:val="002D2D63"/>
    <w:rsid w:val="002F06AC"/>
    <w:rsid w:val="003037D5"/>
    <w:rsid w:val="0030475C"/>
    <w:rsid w:val="00327079"/>
    <w:rsid w:val="003412D0"/>
    <w:rsid w:val="00342964"/>
    <w:rsid w:val="00362E9F"/>
    <w:rsid w:val="00397821"/>
    <w:rsid w:val="003A41E3"/>
    <w:rsid w:val="003A5BDB"/>
    <w:rsid w:val="003B1592"/>
    <w:rsid w:val="003C0CA8"/>
    <w:rsid w:val="003C227A"/>
    <w:rsid w:val="003F2E0B"/>
    <w:rsid w:val="00402290"/>
    <w:rsid w:val="0040454E"/>
    <w:rsid w:val="00413FEB"/>
    <w:rsid w:val="004156D3"/>
    <w:rsid w:val="0043239A"/>
    <w:rsid w:val="0044096A"/>
    <w:rsid w:val="00454599"/>
    <w:rsid w:val="00455379"/>
    <w:rsid w:val="0046543F"/>
    <w:rsid w:val="004756EB"/>
    <w:rsid w:val="004767D4"/>
    <w:rsid w:val="004840BF"/>
    <w:rsid w:val="00485E4A"/>
    <w:rsid w:val="00485E8C"/>
    <w:rsid w:val="004A55AB"/>
    <w:rsid w:val="004A62B3"/>
    <w:rsid w:val="004B7AF4"/>
    <w:rsid w:val="004C4CD2"/>
    <w:rsid w:val="004D7915"/>
    <w:rsid w:val="004E1565"/>
    <w:rsid w:val="004E3593"/>
    <w:rsid w:val="004E5049"/>
    <w:rsid w:val="0051075B"/>
    <w:rsid w:val="005178CB"/>
    <w:rsid w:val="00517AA8"/>
    <w:rsid w:val="0052222F"/>
    <w:rsid w:val="00522AD2"/>
    <w:rsid w:val="00525221"/>
    <w:rsid w:val="00530162"/>
    <w:rsid w:val="00530B90"/>
    <w:rsid w:val="005334FD"/>
    <w:rsid w:val="00536763"/>
    <w:rsid w:val="00542CE9"/>
    <w:rsid w:val="00543CA2"/>
    <w:rsid w:val="005579F4"/>
    <w:rsid w:val="00567F22"/>
    <w:rsid w:val="00570F90"/>
    <w:rsid w:val="0057462D"/>
    <w:rsid w:val="005848D2"/>
    <w:rsid w:val="005905E7"/>
    <w:rsid w:val="00593F41"/>
    <w:rsid w:val="00594779"/>
    <w:rsid w:val="005A5F82"/>
    <w:rsid w:val="005A60BB"/>
    <w:rsid w:val="005B2032"/>
    <w:rsid w:val="005C684E"/>
    <w:rsid w:val="005E244F"/>
    <w:rsid w:val="005E338F"/>
    <w:rsid w:val="005E5573"/>
    <w:rsid w:val="005E7BC3"/>
    <w:rsid w:val="005F6347"/>
    <w:rsid w:val="00604AE6"/>
    <w:rsid w:val="00606F2E"/>
    <w:rsid w:val="006104D0"/>
    <w:rsid w:val="0062600A"/>
    <w:rsid w:val="00627FFC"/>
    <w:rsid w:val="006407A1"/>
    <w:rsid w:val="0064466A"/>
    <w:rsid w:val="00652966"/>
    <w:rsid w:val="00655B14"/>
    <w:rsid w:val="00662E1F"/>
    <w:rsid w:val="00663376"/>
    <w:rsid w:val="006818BB"/>
    <w:rsid w:val="0068604E"/>
    <w:rsid w:val="0069012F"/>
    <w:rsid w:val="006914C1"/>
    <w:rsid w:val="006B0C64"/>
    <w:rsid w:val="006B4E47"/>
    <w:rsid w:val="006C33F9"/>
    <w:rsid w:val="006E12DA"/>
    <w:rsid w:val="00706FDC"/>
    <w:rsid w:val="00710623"/>
    <w:rsid w:val="00730524"/>
    <w:rsid w:val="0074630F"/>
    <w:rsid w:val="007507CB"/>
    <w:rsid w:val="00786284"/>
    <w:rsid w:val="00787B8F"/>
    <w:rsid w:val="007A4F02"/>
    <w:rsid w:val="007C45F8"/>
    <w:rsid w:val="007C7C8E"/>
    <w:rsid w:val="007D5426"/>
    <w:rsid w:val="007E004B"/>
    <w:rsid w:val="007E384F"/>
    <w:rsid w:val="007E5DE3"/>
    <w:rsid w:val="0080585A"/>
    <w:rsid w:val="0082169D"/>
    <w:rsid w:val="00824F89"/>
    <w:rsid w:val="00831B68"/>
    <w:rsid w:val="00836C59"/>
    <w:rsid w:val="00844F48"/>
    <w:rsid w:val="00851008"/>
    <w:rsid w:val="0085250B"/>
    <w:rsid w:val="00857C98"/>
    <w:rsid w:val="00862396"/>
    <w:rsid w:val="00872FD0"/>
    <w:rsid w:val="00876E85"/>
    <w:rsid w:val="008A21AE"/>
    <w:rsid w:val="008A3B32"/>
    <w:rsid w:val="008D138C"/>
    <w:rsid w:val="008D3ACB"/>
    <w:rsid w:val="008D3D26"/>
    <w:rsid w:val="008E604E"/>
    <w:rsid w:val="008F06D8"/>
    <w:rsid w:val="008F6851"/>
    <w:rsid w:val="00914A5C"/>
    <w:rsid w:val="009156DD"/>
    <w:rsid w:val="009277E8"/>
    <w:rsid w:val="00933551"/>
    <w:rsid w:val="0095097B"/>
    <w:rsid w:val="009731E0"/>
    <w:rsid w:val="009825C8"/>
    <w:rsid w:val="00982698"/>
    <w:rsid w:val="00985208"/>
    <w:rsid w:val="009955FF"/>
    <w:rsid w:val="009B700D"/>
    <w:rsid w:val="009C675A"/>
    <w:rsid w:val="009C71B8"/>
    <w:rsid w:val="009D371A"/>
    <w:rsid w:val="009D5975"/>
    <w:rsid w:val="009E396C"/>
    <w:rsid w:val="009E4BF8"/>
    <w:rsid w:val="009F0A72"/>
    <w:rsid w:val="009F3422"/>
    <w:rsid w:val="009F3740"/>
    <w:rsid w:val="009F5F8E"/>
    <w:rsid w:val="009F64B6"/>
    <w:rsid w:val="00A11792"/>
    <w:rsid w:val="00A11E7C"/>
    <w:rsid w:val="00A14F78"/>
    <w:rsid w:val="00A23992"/>
    <w:rsid w:val="00A24A42"/>
    <w:rsid w:val="00A27CE0"/>
    <w:rsid w:val="00A330F8"/>
    <w:rsid w:val="00A55F6F"/>
    <w:rsid w:val="00A61498"/>
    <w:rsid w:val="00A62419"/>
    <w:rsid w:val="00A72183"/>
    <w:rsid w:val="00A72744"/>
    <w:rsid w:val="00AA22EA"/>
    <w:rsid w:val="00AA49EE"/>
    <w:rsid w:val="00AD3007"/>
    <w:rsid w:val="00AD4D4D"/>
    <w:rsid w:val="00AD6481"/>
    <w:rsid w:val="00AE34BC"/>
    <w:rsid w:val="00B06BEB"/>
    <w:rsid w:val="00B405BA"/>
    <w:rsid w:val="00B51915"/>
    <w:rsid w:val="00B56D26"/>
    <w:rsid w:val="00B739ED"/>
    <w:rsid w:val="00B73D87"/>
    <w:rsid w:val="00B83010"/>
    <w:rsid w:val="00B84601"/>
    <w:rsid w:val="00B87B5E"/>
    <w:rsid w:val="00B94DDE"/>
    <w:rsid w:val="00B95895"/>
    <w:rsid w:val="00BA077B"/>
    <w:rsid w:val="00BA3844"/>
    <w:rsid w:val="00BA59A2"/>
    <w:rsid w:val="00BC38CB"/>
    <w:rsid w:val="00BC414A"/>
    <w:rsid w:val="00BC7D02"/>
    <w:rsid w:val="00BD04A0"/>
    <w:rsid w:val="00BD12B0"/>
    <w:rsid w:val="00BD1D27"/>
    <w:rsid w:val="00BE3FB5"/>
    <w:rsid w:val="00BE64C7"/>
    <w:rsid w:val="00BF06B0"/>
    <w:rsid w:val="00BF50EF"/>
    <w:rsid w:val="00C0093B"/>
    <w:rsid w:val="00C02EA7"/>
    <w:rsid w:val="00C07409"/>
    <w:rsid w:val="00C32A79"/>
    <w:rsid w:val="00C42738"/>
    <w:rsid w:val="00C4516A"/>
    <w:rsid w:val="00C66C4D"/>
    <w:rsid w:val="00C769C7"/>
    <w:rsid w:val="00C83FE6"/>
    <w:rsid w:val="00C9316D"/>
    <w:rsid w:val="00CB5DBE"/>
    <w:rsid w:val="00CB6093"/>
    <w:rsid w:val="00CD001B"/>
    <w:rsid w:val="00D015F9"/>
    <w:rsid w:val="00D22040"/>
    <w:rsid w:val="00D309E5"/>
    <w:rsid w:val="00D31B15"/>
    <w:rsid w:val="00D41297"/>
    <w:rsid w:val="00D74868"/>
    <w:rsid w:val="00D76AE2"/>
    <w:rsid w:val="00DA0175"/>
    <w:rsid w:val="00DA1EE8"/>
    <w:rsid w:val="00DB1D70"/>
    <w:rsid w:val="00DC7406"/>
    <w:rsid w:val="00DC769B"/>
    <w:rsid w:val="00DE0305"/>
    <w:rsid w:val="00DF18AE"/>
    <w:rsid w:val="00DF4B3A"/>
    <w:rsid w:val="00DF4CE8"/>
    <w:rsid w:val="00E15A5C"/>
    <w:rsid w:val="00E16336"/>
    <w:rsid w:val="00E21D8B"/>
    <w:rsid w:val="00E22EF2"/>
    <w:rsid w:val="00E53C77"/>
    <w:rsid w:val="00E76FFA"/>
    <w:rsid w:val="00E91055"/>
    <w:rsid w:val="00E96D03"/>
    <w:rsid w:val="00EB2A68"/>
    <w:rsid w:val="00EB3B75"/>
    <w:rsid w:val="00ED7F0E"/>
    <w:rsid w:val="00EE307E"/>
    <w:rsid w:val="00EE6B6A"/>
    <w:rsid w:val="00EF4CD4"/>
    <w:rsid w:val="00F20B52"/>
    <w:rsid w:val="00F31C99"/>
    <w:rsid w:val="00F47CC9"/>
    <w:rsid w:val="00F609F5"/>
    <w:rsid w:val="00F62141"/>
    <w:rsid w:val="00F63B9D"/>
    <w:rsid w:val="00F6447A"/>
    <w:rsid w:val="00F64480"/>
    <w:rsid w:val="00F6650A"/>
    <w:rsid w:val="00F70FFE"/>
    <w:rsid w:val="00F83E7C"/>
    <w:rsid w:val="00F91243"/>
    <w:rsid w:val="00FA0DA9"/>
    <w:rsid w:val="00FA2FC5"/>
    <w:rsid w:val="00FA49AA"/>
    <w:rsid w:val="00FD1803"/>
    <w:rsid w:val="00FD1E06"/>
    <w:rsid w:val="00FE241B"/>
    <w:rsid w:val="00FF4621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a4">
    <w:name w:val="List Paragraph"/>
    <w:basedOn w:val="a"/>
    <w:link w:val="a5"/>
    <w:uiPriority w:val="99"/>
    <w:qFormat/>
    <w:rsid w:val="009D37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a8">
    <w:name w:val="annotation reference"/>
    <w:basedOn w:val="a0"/>
    <w:uiPriority w:val="99"/>
    <w:semiHidden/>
    <w:unhideWhenUsed/>
    <w:rsid w:val="00627F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7F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7F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ad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ae">
    <w:name w:val="footnote text"/>
    <w:basedOn w:val="a"/>
    <w:link w:val="af"/>
    <w:uiPriority w:val="99"/>
    <w:semiHidden/>
    <w:unhideWhenUsed/>
    <w:rsid w:val="004B7AF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a0"/>
    <w:rsid w:val="00710623"/>
  </w:style>
  <w:style w:type="paragraph" w:customStyle="1" w:styleId="abzacixml">
    <w:name w:val="abzaci_xml"/>
    <w:basedOn w:val="af1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a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af3">
    <w:name w:val="header"/>
    <w:basedOn w:val="a"/>
    <w:link w:val="af4"/>
    <w:uiPriority w:val="99"/>
    <w:unhideWhenUsed/>
    <w:rsid w:val="0085250B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250B"/>
    <w:rPr>
      <w:rFonts w:ascii="StoneSans" w:eastAsia="Times New Roman" w:hAnsi="StoneSans" w:cs="Times New Roman"/>
      <w:lang w:val="en-GB"/>
    </w:rPr>
  </w:style>
  <w:style w:type="paragraph" w:styleId="af5">
    <w:name w:val="footer"/>
    <w:basedOn w:val="a"/>
    <w:link w:val="af6"/>
    <w:uiPriority w:val="99"/>
    <w:unhideWhenUsed/>
    <w:rsid w:val="0085250B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250B"/>
    <w:rPr>
      <w:rFonts w:ascii="StoneSans" w:eastAsia="Times New Roman" w:hAnsi="StoneSans" w:cs="Times New Roman"/>
      <w:lang w:val="en-GB"/>
    </w:rPr>
  </w:style>
  <w:style w:type="character" w:customStyle="1" w:styleId="a5">
    <w:name w:val="Абзац списка Знак"/>
    <w:link w:val="a4"/>
    <w:uiPriority w:val="34"/>
    <w:locked/>
    <w:rsid w:val="00135438"/>
    <w:rPr>
      <w:rFonts w:ascii="StoneSans" w:eastAsia="Times New Roman" w:hAnsi="StoneSans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C40F-10D0-41D0-BB97-857C92C7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IRONMANN (AKA SHAMAN)</cp:lastModifiedBy>
  <cp:revision>120</cp:revision>
  <cp:lastPrinted>2014-07-25T12:15:00Z</cp:lastPrinted>
  <dcterms:created xsi:type="dcterms:W3CDTF">2015-07-07T15:28:00Z</dcterms:created>
  <dcterms:modified xsi:type="dcterms:W3CDTF">2017-12-29T12:43:00Z</dcterms:modified>
</cp:coreProperties>
</file>