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E" w:rsidRDefault="0048602E" w:rsidP="005132A2">
      <w:pPr>
        <w:ind w:left="4253"/>
        <w:jc w:val="right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დანართი </w:t>
      </w:r>
      <w:r w:rsidR="00C65556">
        <w:rPr>
          <w:rFonts w:ascii="Sylfaen" w:hAnsi="Sylfaen" w:cs="Arial"/>
          <w:sz w:val="20"/>
          <w:szCs w:val="20"/>
          <w:lang w:val="ka-GE"/>
        </w:rPr>
        <w:t>01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</w:p>
    <w:p w:rsidR="0048602E" w:rsidRPr="00F67B3E" w:rsidRDefault="0048602E" w:rsidP="0048602E">
      <w:pPr>
        <w:ind w:left="4253"/>
        <w:rPr>
          <w:rFonts w:ascii="Sylfaen" w:hAnsi="Sylfaen" w:cs="Arial"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sz w:val="20"/>
          <w:szCs w:val="20"/>
          <w:lang w:val="ka-GE"/>
        </w:rPr>
      </w:pPr>
    </w:p>
    <w:p w:rsidR="0048602E" w:rsidRPr="007F2F11" w:rsidRDefault="0048602E" w:rsidP="0048602E">
      <w:pPr>
        <w:spacing w:before="100" w:after="115"/>
        <w:jc w:val="right"/>
        <w:rPr>
          <w:lang w:val="ka-GE" w:eastAsia="ar-SA"/>
        </w:rPr>
      </w:pPr>
      <w:proofErr w:type="spellStart"/>
      <w:proofErr w:type="gramStart"/>
      <w:r w:rsidRPr="007F2F11">
        <w:rPr>
          <w:rFonts w:ascii="Sylfaen" w:hAnsi="Sylfaen" w:cs="Sylfaen"/>
          <w:sz w:val="20"/>
          <w:szCs w:val="20"/>
          <w:lang w:eastAsia="ar-SA"/>
        </w:rPr>
        <w:t>დამტკიცებულია</w:t>
      </w:r>
      <w:proofErr w:type="spellEnd"/>
      <w:proofErr w:type="gramEnd"/>
      <w:r>
        <w:rPr>
          <w:rFonts w:ascii="Sylfaen" w:hAnsi="Sylfaen" w:cs="Sylfaen"/>
          <w:lang w:eastAsia="ar-SA"/>
        </w:rPr>
        <w:t xml:space="preserve"> </w:t>
      </w:r>
      <w:r>
        <w:rPr>
          <w:rFonts w:ascii="Sylfaen" w:hAnsi="Sylfaen" w:cs="Sylfaen"/>
          <w:lang w:val="ka-GE" w:eastAsia="ar-SA"/>
        </w:rPr>
        <w:t>_______________</w:t>
      </w:r>
    </w:p>
    <w:p w:rsidR="0048602E" w:rsidRDefault="0048602E" w:rsidP="0048602E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</w:p>
    <w:p w:rsidR="0048602E" w:rsidRDefault="0048602E" w:rsidP="0048602E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  <w:r w:rsidRPr="00805705">
        <w:rPr>
          <w:rFonts w:ascii="Sylfaen" w:hAnsi="Sylfaen" w:cs="Arial"/>
          <w:sz w:val="20"/>
          <w:szCs w:val="20"/>
          <w:lang w:val="ka-GE"/>
        </w:rPr>
        <w:t xml:space="preserve">შპს შავი ზღვის ბიზნესის აკადემიის </w:t>
      </w:r>
    </w:p>
    <w:p w:rsidR="0048602E" w:rsidRPr="00C94C8D" w:rsidRDefault="0048602E" w:rsidP="0048602E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  <w:r w:rsidRPr="00805705">
        <w:rPr>
          <w:rFonts w:ascii="Sylfaen" w:hAnsi="Sylfaen" w:cs="Arial"/>
          <w:sz w:val="20"/>
          <w:szCs w:val="20"/>
          <w:lang w:val="ka-GE"/>
        </w:rPr>
        <w:t>დირექტორის 20</w:t>
      </w:r>
      <w:r>
        <w:rPr>
          <w:rFonts w:ascii="Sylfaen" w:hAnsi="Sylfaen" w:cs="Arial"/>
          <w:sz w:val="20"/>
          <w:szCs w:val="20"/>
          <w:lang w:val="ka-GE"/>
        </w:rPr>
        <w:t>16</w:t>
      </w:r>
      <w:r w:rsidRPr="00805705">
        <w:rPr>
          <w:rFonts w:ascii="Sylfaen" w:hAnsi="Sylfaen" w:cs="Arial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lang w:val="ka-GE" w:eastAsia="ar-SA"/>
        </w:rPr>
        <w:t>04</w:t>
      </w:r>
      <w:r>
        <w:rPr>
          <w:rFonts w:ascii="Sylfaen" w:hAnsi="Sylfaen" w:cs="Sylfaen"/>
          <w:lang w:eastAsia="ar-SA"/>
        </w:rPr>
        <w:t xml:space="preserve"> </w:t>
      </w:r>
      <w:r>
        <w:rPr>
          <w:rFonts w:ascii="Sylfaen" w:hAnsi="Sylfaen" w:cs="Sylfaen"/>
          <w:lang w:val="ka-GE" w:eastAsia="ar-SA"/>
        </w:rPr>
        <w:t>ივლისის</w:t>
      </w:r>
    </w:p>
    <w:p w:rsidR="0048602E" w:rsidRPr="00F30DF3" w:rsidRDefault="0048602E" w:rsidP="0048602E">
      <w:pPr>
        <w:spacing w:after="120"/>
        <w:ind w:left="142" w:right="-92"/>
        <w:jc w:val="right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91440</wp:posOffset>
            </wp:positionV>
            <wp:extent cx="2052955" cy="2000885"/>
            <wp:effectExtent l="0" t="0" r="0" b="0"/>
            <wp:wrapThrough wrapText="bothSides">
              <wp:wrapPolygon edited="0">
                <wp:start x="8619" y="1234"/>
                <wp:lineTo x="7416" y="1440"/>
                <wp:lineTo x="3207" y="4113"/>
                <wp:lineTo x="1603" y="7815"/>
                <wp:lineTo x="1203" y="11105"/>
                <wp:lineTo x="2004" y="14395"/>
                <wp:lineTo x="4410" y="18097"/>
                <wp:lineTo x="8418" y="19948"/>
                <wp:lineTo x="9220" y="19948"/>
                <wp:lineTo x="12026" y="19948"/>
                <wp:lineTo x="13028" y="19948"/>
                <wp:lineTo x="17037" y="18097"/>
                <wp:lineTo x="17237" y="17686"/>
                <wp:lineTo x="19442" y="14601"/>
                <wp:lineTo x="19442" y="14395"/>
                <wp:lineTo x="20244" y="11311"/>
                <wp:lineTo x="20244" y="11105"/>
                <wp:lineTo x="19843" y="8020"/>
                <wp:lineTo x="19843" y="7815"/>
                <wp:lineTo x="18440" y="4113"/>
                <wp:lineTo x="14431" y="1645"/>
                <wp:lineTo x="12828" y="1234"/>
                <wp:lineTo x="8619" y="1234"/>
              </wp:wrapPolygon>
            </wp:wrapThrough>
            <wp:docPr id="5" name="Рисунок 1" descr="C:\Users\ubuntu\Desktop\bsba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untu\Desktop\bsba24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Arial"/>
          <w:sz w:val="20"/>
          <w:szCs w:val="20"/>
          <w:lang w:val="ru-RU"/>
        </w:rPr>
        <w:t xml:space="preserve">                                                                               </w:t>
      </w:r>
      <w:r w:rsidRPr="00805705">
        <w:rPr>
          <w:rFonts w:ascii="Sylfaen" w:hAnsi="Sylfaen" w:cs="Arial"/>
          <w:sz w:val="20"/>
          <w:szCs w:val="20"/>
          <w:lang w:val="ka-GE"/>
        </w:rPr>
        <w:t>№</w:t>
      </w:r>
      <w:r>
        <w:rPr>
          <w:rFonts w:ascii="Sylfaen" w:hAnsi="Sylfaen" w:cs="Arial"/>
          <w:sz w:val="20"/>
          <w:szCs w:val="20"/>
          <w:lang w:val="ka-GE"/>
        </w:rPr>
        <w:t xml:space="preserve"> 11/01 </w:t>
      </w:r>
      <w:r w:rsidRPr="00805705">
        <w:rPr>
          <w:rFonts w:ascii="Sylfaen" w:hAnsi="Sylfaen" w:cs="Arial"/>
          <w:sz w:val="20"/>
          <w:szCs w:val="20"/>
          <w:lang w:val="ka-GE"/>
        </w:rPr>
        <w:t>ბრძანებით</w:t>
      </w:r>
    </w:p>
    <w:p w:rsidR="0048602E" w:rsidRPr="00383A3D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</w:rPr>
      </w:pPr>
    </w:p>
    <w:p w:rsidR="0048602E" w:rsidRDefault="0048602E" w:rsidP="0048602E">
      <w:pPr>
        <w:rPr>
          <w:rFonts w:ascii="Sylfaen" w:hAnsi="Sylfaen" w:cs="Arial"/>
          <w:b/>
          <w:sz w:val="20"/>
          <w:szCs w:val="20"/>
          <w:lang w:val="ru-RU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48602E" w:rsidRPr="00383A3D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 w:rsidRPr="00A33D09">
        <w:rPr>
          <w:rFonts w:ascii="Sylfaen" w:hAnsi="Sylfaen" w:cs="Arial"/>
          <w:b/>
          <w:sz w:val="24"/>
          <w:szCs w:val="24"/>
          <w:lang w:val="ka-GE"/>
        </w:rPr>
        <w:t>შავი ზღვის ბიზნესის აკადემია</w:t>
      </w:r>
    </w:p>
    <w:p w:rsidR="0048602E" w:rsidRPr="00301B0A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48602E" w:rsidRDefault="0048602E" w:rsidP="0048602E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48602E" w:rsidRPr="00A33D09" w:rsidRDefault="0048602E" w:rsidP="0048602E">
      <w:pPr>
        <w:jc w:val="center"/>
        <w:rPr>
          <w:rFonts w:ascii="Times New Roman" w:hAnsi="Times New Roman" w:cs="Arial"/>
          <w:b/>
          <w:sz w:val="24"/>
          <w:szCs w:val="24"/>
          <w:lang w:val="ka-GE"/>
        </w:rPr>
      </w:pPr>
      <w:r w:rsidRPr="00A33D09"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Pr="00A33D09">
        <w:rPr>
          <w:rFonts w:ascii="Times New Roman" w:hAnsi="Times New Roman" w:cs="Arial"/>
          <w:b/>
          <w:sz w:val="24"/>
          <w:szCs w:val="24"/>
          <w:lang w:val="ka-GE"/>
        </w:rPr>
        <w:t xml:space="preserve"> </w:t>
      </w:r>
      <w:r w:rsidRPr="00A33D09"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 w:rsidRPr="00A33D09">
        <w:rPr>
          <w:rFonts w:ascii="Times New Roman" w:hAnsi="Times New Roman" w:cs="Arial"/>
          <w:b/>
          <w:sz w:val="24"/>
          <w:szCs w:val="24"/>
          <w:lang w:val="ka-GE"/>
        </w:rPr>
        <w:t xml:space="preserve"> </w:t>
      </w:r>
      <w:r w:rsidRPr="00A33D09"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:rsidR="0048602E" w:rsidRDefault="0048602E" w:rsidP="0048602E">
      <w:pPr>
        <w:pStyle w:val="ListParagraph"/>
        <w:ind w:left="0"/>
        <w:jc w:val="center"/>
        <w:rPr>
          <w:rFonts w:ascii="Sylfaen" w:eastAsiaTheme="minorHAnsi" w:hAnsi="Sylfaen" w:cs="Arial"/>
          <w:b/>
          <w:sz w:val="24"/>
          <w:szCs w:val="24"/>
          <w:lang w:val="ka-GE"/>
        </w:rPr>
      </w:pPr>
      <w:r w:rsidRPr="0048602E">
        <w:rPr>
          <w:rFonts w:ascii="Sylfaen" w:eastAsiaTheme="minorHAnsi" w:hAnsi="Sylfaen" w:cs="Arial"/>
          <w:b/>
          <w:sz w:val="24"/>
          <w:szCs w:val="24"/>
          <w:lang w:val="ka-GE"/>
        </w:rPr>
        <w:t>ბუღალტრული აღრიცხვა</w:t>
      </w:r>
    </w:p>
    <w:p w:rsidR="005132A2" w:rsidRDefault="005132A2" w:rsidP="0048602E">
      <w:pPr>
        <w:pStyle w:val="ListParagraph"/>
        <w:ind w:left="0"/>
        <w:jc w:val="center"/>
        <w:rPr>
          <w:rFonts w:ascii="Sylfaen" w:eastAsiaTheme="minorHAnsi" w:hAnsi="Sylfaen" w:cs="Arial"/>
          <w:b/>
          <w:sz w:val="24"/>
          <w:szCs w:val="24"/>
          <w:lang w:val="ka-GE"/>
        </w:rPr>
      </w:pPr>
    </w:p>
    <w:p w:rsidR="0006474C" w:rsidRDefault="0006474C" w:rsidP="007219BE">
      <w:pPr>
        <w:pStyle w:val="NoSpacing"/>
        <w:rPr>
          <w:rFonts w:ascii="Sylfaen" w:hAnsi="Sylfaen" w:cs="Arial"/>
          <w:b/>
          <w:sz w:val="24"/>
          <w:szCs w:val="24"/>
          <w:lang w:val="ka-GE"/>
        </w:rPr>
      </w:pPr>
    </w:p>
    <w:p w:rsidR="00C27B2B" w:rsidRDefault="00C27B2B" w:rsidP="0048602E">
      <w:pPr>
        <w:pStyle w:val="ListParagraph"/>
        <w:ind w:left="-851"/>
        <w:rPr>
          <w:rFonts w:ascii="Sylfaen" w:hAnsi="Sylfaen" w:cs="Sylfaen"/>
          <w:b/>
          <w:sz w:val="24"/>
          <w:szCs w:val="24"/>
          <w:lang w:val="en-US"/>
        </w:rPr>
      </w:pPr>
    </w:p>
    <w:p w:rsidR="00C27B2B" w:rsidRDefault="00C27B2B" w:rsidP="0048602E">
      <w:pPr>
        <w:pStyle w:val="ListParagraph"/>
        <w:ind w:left="-851"/>
        <w:rPr>
          <w:rFonts w:ascii="Sylfaen" w:hAnsi="Sylfaen" w:cs="Sylfaen"/>
          <w:b/>
          <w:sz w:val="24"/>
          <w:szCs w:val="24"/>
          <w:lang w:val="en-US"/>
        </w:rPr>
      </w:pPr>
    </w:p>
    <w:p w:rsidR="00C27B2B" w:rsidRDefault="00C27B2B" w:rsidP="0048602E">
      <w:pPr>
        <w:pStyle w:val="ListParagraph"/>
        <w:ind w:left="-851"/>
        <w:rPr>
          <w:rFonts w:ascii="Sylfaen" w:hAnsi="Sylfaen" w:cs="Sylfaen"/>
          <w:b/>
          <w:sz w:val="24"/>
          <w:szCs w:val="24"/>
          <w:lang w:val="en-US"/>
        </w:rPr>
      </w:pPr>
    </w:p>
    <w:p w:rsidR="0048602E" w:rsidRPr="00383A3D" w:rsidRDefault="0048602E" w:rsidP="0048602E">
      <w:pPr>
        <w:pStyle w:val="ListParagraph"/>
        <w:ind w:left="-851"/>
        <w:rPr>
          <w:rFonts w:ascii="Sylfaen" w:hAnsi="Sylfaen" w:cs="Sylfaen"/>
          <w:b/>
          <w:sz w:val="24"/>
          <w:szCs w:val="24"/>
          <w:lang w:val="ka-GE"/>
        </w:rPr>
      </w:pPr>
      <w:r w:rsidRPr="00383A3D">
        <w:rPr>
          <w:rFonts w:ascii="Sylfaen" w:hAnsi="Sylfaen" w:cs="Sylfaen"/>
          <w:b/>
          <w:sz w:val="24"/>
          <w:szCs w:val="24"/>
          <w:lang w:val="ka-GE"/>
        </w:rPr>
        <w:t>საკონტაქტო ინფორმაცია:</w:t>
      </w:r>
    </w:p>
    <w:p w:rsidR="0048602E" w:rsidRPr="0028112D" w:rsidRDefault="0048602E" w:rsidP="0048602E">
      <w:pPr>
        <w:pStyle w:val="ListParagraph"/>
        <w:ind w:left="-851"/>
        <w:rPr>
          <w:rFonts w:ascii="Sylfaen" w:hAnsi="Sylfaen" w:cs="Sylfaen"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მისამართი: </w:t>
      </w:r>
      <w:r w:rsidRPr="0028112D">
        <w:rPr>
          <w:rFonts w:ascii="Sylfaen" w:hAnsi="Sylfaen" w:cs="Sylfaen"/>
          <w:sz w:val="20"/>
          <w:szCs w:val="20"/>
          <w:lang w:val="ka-GE"/>
        </w:rPr>
        <w:t>ბათუმი, ფარნავაზ მეფის ქ. 116</w:t>
      </w:r>
    </w:p>
    <w:p w:rsidR="0048602E" w:rsidRPr="0028112D" w:rsidRDefault="0048602E" w:rsidP="0048602E">
      <w:pPr>
        <w:pStyle w:val="ListParagraph"/>
        <w:ind w:left="-851"/>
        <w:rPr>
          <w:rFonts w:ascii="Sylfaen" w:hAnsi="Sylfaen" w:cs="Sylfaen"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ტელეფონი: </w:t>
      </w:r>
      <w:r w:rsidRPr="0028112D">
        <w:rPr>
          <w:rFonts w:ascii="Sylfaen" w:hAnsi="Sylfaen" w:cs="Sylfaen"/>
          <w:sz w:val="20"/>
          <w:szCs w:val="20"/>
          <w:lang w:val="ka-GE"/>
        </w:rPr>
        <w:t>(+995 422) 27 24 79</w:t>
      </w:r>
    </w:p>
    <w:p w:rsidR="0048602E" w:rsidRPr="001C6969" w:rsidRDefault="0048602E" w:rsidP="0048602E">
      <w:pPr>
        <w:pStyle w:val="ListParagraph"/>
        <w:ind w:left="-851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ვებ-გვერდი:</w:t>
      </w:r>
      <w:r w:rsidRPr="00BD162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BD1621">
        <w:rPr>
          <w:rFonts w:ascii="Sylfaen" w:hAnsi="Sylfaen" w:cs="Sylfaen"/>
          <w:sz w:val="20"/>
          <w:szCs w:val="20"/>
          <w:lang w:val="ka-GE"/>
        </w:rPr>
        <w:t>www.</w:t>
      </w:r>
      <w:r w:rsidRPr="0028112D">
        <w:rPr>
          <w:rFonts w:ascii="Sylfaen" w:hAnsi="Sylfaen" w:cs="Sylfaen"/>
          <w:sz w:val="20"/>
          <w:szCs w:val="20"/>
          <w:lang w:val="ka-GE"/>
        </w:rPr>
        <w:t>bsba.ge</w:t>
      </w:r>
    </w:p>
    <w:p w:rsidR="0048602E" w:rsidRPr="00825D7B" w:rsidRDefault="0048602E" w:rsidP="0048602E">
      <w:pPr>
        <w:pStyle w:val="ListParagraph"/>
        <w:ind w:left="-851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ელ-ფოსტა: </w:t>
      </w:r>
      <w:r w:rsidRPr="00BD1621">
        <w:rPr>
          <w:lang w:val="ka-GE"/>
        </w:rPr>
        <w:t>bsbusinessacademy@gmail.com</w:t>
      </w:r>
    </w:p>
    <w:p w:rsidR="0048602E" w:rsidRPr="005875C9" w:rsidRDefault="0048602E" w:rsidP="0048602E">
      <w:pPr>
        <w:pStyle w:val="ListParagraph"/>
        <w:ind w:left="-851"/>
        <w:rPr>
          <w:rFonts w:ascii="Sylfaen" w:hAnsi="Sylfaen" w:cs="Sylfaen"/>
          <w:b/>
          <w:sz w:val="20"/>
          <w:szCs w:val="20"/>
          <w:lang w:val="ka-GE"/>
        </w:rPr>
      </w:pPr>
      <w:r w:rsidRPr="00F67B3E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5F5C01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ka-GE"/>
        </w:rPr>
        <w:t>ხელმძღვანელი</w:t>
      </w:r>
      <w:r w:rsidRPr="00F67B3E">
        <w:rPr>
          <w:rFonts w:ascii="Sylfaen" w:hAnsi="Sylfaen" w:cs="Sylfaen"/>
          <w:b/>
          <w:sz w:val="20"/>
          <w:szCs w:val="20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301B0A">
        <w:rPr>
          <w:rFonts w:ascii="Sylfaen" w:hAnsi="Sylfaen" w:cs="Sylfaen"/>
          <w:sz w:val="20"/>
          <w:szCs w:val="20"/>
          <w:lang w:val="ka-GE"/>
        </w:rPr>
        <w:t>ლელა გეგეჭკორი</w:t>
      </w:r>
    </w:p>
    <w:p w:rsidR="005132A2" w:rsidRDefault="005132A2" w:rsidP="0048602E">
      <w:pPr>
        <w:pStyle w:val="ListParagraph"/>
        <w:ind w:left="-851"/>
        <w:rPr>
          <w:rFonts w:ascii="Sylfaen" w:hAnsi="Sylfaen" w:cs="Sylfaen"/>
          <w:b/>
          <w:sz w:val="24"/>
          <w:szCs w:val="24"/>
          <w:lang w:val="ka-GE"/>
        </w:rPr>
      </w:pPr>
    </w:p>
    <w:p w:rsidR="005132A2" w:rsidRDefault="005132A2" w:rsidP="0048602E">
      <w:pPr>
        <w:pStyle w:val="ListParagraph"/>
        <w:ind w:left="-851"/>
        <w:rPr>
          <w:rFonts w:ascii="Sylfaen" w:hAnsi="Sylfaen" w:cs="Sylfaen"/>
          <w:b/>
          <w:sz w:val="24"/>
          <w:szCs w:val="24"/>
          <w:lang w:val="ka-GE"/>
        </w:rPr>
      </w:pPr>
    </w:p>
    <w:p w:rsidR="005132A2" w:rsidRPr="00A74D09" w:rsidRDefault="005132A2" w:rsidP="0048602E">
      <w:pPr>
        <w:pStyle w:val="ListParagraph"/>
        <w:ind w:left="-851"/>
        <w:rPr>
          <w:rFonts w:ascii="Sylfaen" w:hAnsi="Sylfaen" w:cs="Sylfaen"/>
          <w:b/>
          <w:sz w:val="24"/>
          <w:szCs w:val="24"/>
          <w:lang w:val="ka-GE"/>
        </w:rPr>
      </w:pPr>
    </w:p>
    <w:p w:rsidR="0048602E" w:rsidRPr="00825D7B" w:rsidRDefault="0048602E" w:rsidP="0048602E">
      <w:pPr>
        <w:pStyle w:val="ListParagraph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48602E" w:rsidRPr="001C6969" w:rsidRDefault="0048602E" w:rsidP="0048602E">
      <w:pPr>
        <w:pStyle w:val="ListParagraph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ბათუმი</w:t>
      </w:r>
    </w:p>
    <w:p w:rsidR="0048602E" w:rsidRDefault="0048602E" w:rsidP="0048602E">
      <w:pPr>
        <w:pStyle w:val="ListParagraph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>201</w:t>
      </w:r>
      <w:r>
        <w:rPr>
          <w:rFonts w:ascii="Sylfaen" w:hAnsi="Sylfaen" w:cs="Sylfaen"/>
          <w:b/>
          <w:sz w:val="20"/>
          <w:szCs w:val="20"/>
          <w:lang w:val="ka-GE"/>
        </w:rPr>
        <w:t>6</w:t>
      </w: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173110" w:rsidRPr="005132A2" w:rsidRDefault="00173110" w:rsidP="0048602E">
      <w:pPr>
        <w:pStyle w:val="ListParagraph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260F82" w:rsidRPr="005132A2" w:rsidRDefault="00260F82" w:rsidP="002E1C83">
      <w:pPr>
        <w:spacing w:line="240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5132A2" w:rsidRPr="00173110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b/>
          <w:sz w:val="10"/>
          <w:szCs w:val="10"/>
          <w:lang w:val="ka-GE"/>
        </w:rPr>
      </w:pPr>
    </w:p>
    <w:p w:rsidR="00260F82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1. </w:t>
      </w:r>
      <w:r w:rsidR="00C15513" w:rsidRPr="00C15513">
        <w:rPr>
          <w:rFonts w:ascii="Sylfaen" w:eastAsia="Sylfaen" w:hAnsi="Sylfaen" w:cs="Sylfaen"/>
          <w:b/>
          <w:sz w:val="20"/>
          <w:szCs w:val="20"/>
          <w:lang w:val="ka-GE"/>
        </w:rPr>
        <w:t>საგანმანათლებლო პროგრამ</w:t>
      </w:r>
      <w:r w:rsidR="00C15513">
        <w:rPr>
          <w:rFonts w:ascii="Sylfaen" w:eastAsia="Sylfaen" w:hAnsi="Sylfaen" w:cs="Sylfaen"/>
          <w:b/>
          <w:sz w:val="20"/>
          <w:szCs w:val="20"/>
          <w:lang w:val="ka-GE"/>
        </w:rPr>
        <w:t xml:space="preserve">ის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ს</w:t>
      </w:r>
      <w:r w:rsidR="38CFC7A1" w:rsidRPr="005132A2">
        <w:rPr>
          <w:rFonts w:ascii="Sylfaen" w:eastAsia="Sylfaen" w:hAnsi="Sylfaen" w:cs="Sylfaen"/>
          <w:b/>
          <w:sz w:val="20"/>
          <w:szCs w:val="20"/>
          <w:lang w:val="ka-GE"/>
        </w:rPr>
        <w:t>ახელწოდება</w:t>
      </w:r>
      <w:r w:rsidR="38CFC7A1" w:rsidRPr="005132A2">
        <w:rPr>
          <w:rFonts w:ascii="Sylfaen" w:eastAsia="Sylfaen" w:hAnsi="Sylfaen" w:cs="Sylfaen"/>
          <w:sz w:val="20"/>
          <w:szCs w:val="20"/>
          <w:lang w:val="ka-GE"/>
        </w:rPr>
        <w:t xml:space="preserve">  -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>ბუღალტრული აღრიცხვა</w:t>
      </w:r>
      <w:r w:rsidR="00EC50A7" w:rsidRPr="005132A2">
        <w:rPr>
          <w:rFonts w:ascii="Sylfaen" w:eastAsia="Sylfaen" w:hAnsi="Sylfaen" w:cs="Sylfaen"/>
          <w:sz w:val="20"/>
          <w:szCs w:val="20"/>
          <w:lang w:val="ka-GE"/>
        </w:rPr>
        <w:t xml:space="preserve"> - Accounting</w:t>
      </w:r>
    </w:p>
    <w:p w:rsidR="005132A2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5132A2" w:rsidRPr="00124F24" w:rsidRDefault="005132A2" w:rsidP="005132A2">
      <w:pPr>
        <w:pStyle w:val="ListParagraph"/>
        <w:ind w:left="-851"/>
        <w:rPr>
          <w:rFonts w:ascii="Sylfaen" w:hAnsi="Sylfaen"/>
          <w:b/>
          <w:sz w:val="20"/>
          <w:szCs w:val="20"/>
          <w:lang w:val="ka-GE"/>
        </w:rPr>
      </w:pPr>
      <w:r w:rsidRPr="00124F24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7D2195" w:rsidRPr="00124F24">
        <w:rPr>
          <w:rFonts w:ascii="Sylfaen" w:hAnsi="Sylfaen"/>
          <w:b/>
          <w:sz w:val="20"/>
          <w:szCs w:val="20"/>
          <w:lang w:val="ka-GE"/>
        </w:rPr>
        <w:t xml:space="preserve">ჩარჩო დოკუმენტის სარეგისტრაციო ნომერი, რომლის საფუძველზეც შექმნილია პროფესიული </w:t>
      </w:r>
    </w:p>
    <w:p w:rsidR="00B26A1F" w:rsidRPr="00124F24" w:rsidRDefault="007D2195" w:rsidP="005132A2">
      <w:pPr>
        <w:pStyle w:val="ListParagraph"/>
        <w:ind w:left="-851"/>
        <w:rPr>
          <w:rFonts w:ascii="Sylfaen" w:eastAsia="Sylfaen" w:hAnsi="Sylfaen" w:cs="Sylfaen"/>
          <w:sz w:val="20"/>
          <w:szCs w:val="20"/>
          <w:lang w:val="ka-GE"/>
        </w:rPr>
      </w:pPr>
      <w:r w:rsidRPr="00124F24">
        <w:rPr>
          <w:rFonts w:ascii="Sylfaen" w:hAnsi="Sylfaen"/>
          <w:b/>
          <w:sz w:val="20"/>
          <w:szCs w:val="20"/>
          <w:lang w:val="ka-GE"/>
        </w:rPr>
        <w:t>საგანმანათლებლო პროგრამა:</w:t>
      </w:r>
      <w:r w:rsidR="00B76074" w:rsidRPr="00124F24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B76074" w:rsidRPr="00124F24">
        <w:rPr>
          <w:rFonts w:ascii="Sylfaen" w:eastAsia="Sylfaen" w:hAnsi="Sylfaen" w:cs="Sylfaen"/>
          <w:sz w:val="20"/>
          <w:szCs w:val="20"/>
          <w:lang w:val="ka-GE"/>
        </w:rPr>
        <w:t>04114-პ</w:t>
      </w:r>
    </w:p>
    <w:p w:rsidR="005132A2" w:rsidRPr="00B26A1F" w:rsidRDefault="005132A2" w:rsidP="005132A2">
      <w:pPr>
        <w:pStyle w:val="ListParagraph"/>
        <w:ind w:left="-851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16721A" w:rsidRPr="009B08BF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3.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პროფესიული სპეციალიზაცია/სპეციალიზაციები და მისანიჭებელი კვალიფიკაცია/კვალიფიკაციები</w:t>
      </w:r>
      <w:r w:rsidR="009B08BF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9B08BF" w:rsidRPr="009B08BF">
        <w:rPr>
          <w:rFonts w:ascii="Sylfaen" w:eastAsia="Sylfaen" w:hAnsi="Sylfaen" w:cs="Sylfaen"/>
          <w:sz w:val="20"/>
          <w:szCs w:val="20"/>
          <w:lang w:val="ka-GE"/>
        </w:rPr>
        <w:t xml:space="preserve">- </w:t>
      </w:r>
      <w:r w:rsidR="38CFC7A1" w:rsidRPr="009B08BF">
        <w:rPr>
          <w:rFonts w:ascii="Sylfaen" w:eastAsia="Sylfaen" w:hAnsi="Sylfaen" w:cs="Sylfaen"/>
          <w:sz w:val="20"/>
          <w:szCs w:val="20"/>
          <w:lang w:val="ka-GE"/>
        </w:rPr>
        <w:t>მეხუთე საფეხურის პროფესიული კვალიფიკაცია ბუღალტრულ აღრიცხვაში</w:t>
      </w:r>
      <w:r w:rsidR="00EC50A7" w:rsidRPr="00EC50A7">
        <w:rPr>
          <w:rFonts w:ascii="Sylfaen" w:eastAsia="Sylfaen" w:hAnsi="Sylfaen" w:cs="Sylfaen"/>
          <w:sz w:val="20"/>
          <w:szCs w:val="20"/>
          <w:lang w:val="ka-GE"/>
        </w:rPr>
        <w:t xml:space="preserve"> - </w:t>
      </w:r>
      <w:r w:rsidR="00EC50A7">
        <w:rPr>
          <w:rFonts w:ascii="Sylfaen" w:hAnsi="Sylfaen" w:cs="Sylfaen"/>
          <w:sz w:val="20"/>
          <w:szCs w:val="20"/>
          <w:lang w:val="ka-GE"/>
        </w:rPr>
        <w:t>F</w:t>
      </w:r>
      <w:r w:rsidR="00932A0B" w:rsidRPr="00932A0B">
        <w:rPr>
          <w:rFonts w:ascii="Sylfaen" w:hAnsi="Sylfaen" w:cs="Sylfaen"/>
          <w:sz w:val="20"/>
          <w:szCs w:val="20"/>
          <w:lang w:val="ka-GE"/>
        </w:rPr>
        <w:t>ifth</w:t>
      </w:r>
      <w:r w:rsidR="00EC50A7">
        <w:rPr>
          <w:rFonts w:ascii="Sylfaen" w:hAnsi="Sylfaen" w:cs="Sylfaen"/>
          <w:sz w:val="20"/>
          <w:szCs w:val="20"/>
          <w:lang w:val="ka-GE"/>
        </w:rPr>
        <w:t xml:space="preserve"> level </w:t>
      </w:r>
      <w:r w:rsidR="00F11B58">
        <w:rPr>
          <w:rFonts w:ascii="Sylfaen" w:hAnsi="Sylfaen" w:cs="Sylfaen"/>
          <w:sz w:val="20"/>
          <w:szCs w:val="20"/>
          <w:lang w:val="ka-GE"/>
        </w:rPr>
        <w:t>vo</w:t>
      </w:r>
      <w:r w:rsidR="00C629C0" w:rsidRPr="00C629C0">
        <w:rPr>
          <w:rFonts w:ascii="Sylfaen" w:hAnsi="Sylfaen" w:cs="Sylfaen"/>
          <w:sz w:val="20"/>
          <w:szCs w:val="20"/>
          <w:lang w:val="ka-GE"/>
        </w:rPr>
        <w:t>cational</w:t>
      </w:r>
      <w:r w:rsidR="00EC50A7">
        <w:rPr>
          <w:rFonts w:ascii="Sylfaen" w:hAnsi="Sylfaen" w:cs="Sylfaen"/>
          <w:sz w:val="20"/>
          <w:szCs w:val="20"/>
          <w:lang w:val="ka-GE"/>
        </w:rPr>
        <w:t xml:space="preserve"> qualification in</w:t>
      </w:r>
      <w:r w:rsidR="00EC50A7" w:rsidRPr="00EC50A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C50A7" w:rsidRPr="00EC50A7">
        <w:rPr>
          <w:rFonts w:ascii="Sylfaen" w:eastAsia="Sylfaen" w:hAnsi="Sylfaen" w:cs="Sylfaen"/>
          <w:sz w:val="20"/>
          <w:szCs w:val="20"/>
          <w:lang w:val="ka-GE"/>
        </w:rPr>
        <w:t>Accounting</w:t>
      </w:r>
    </w:p>
    <w:p w:rsidR="009E644D" w:rsidRPr="00D60C86" w:rsidRDefault="009E644D" w:rsidP="007D2195">
      <w:pPr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D60C86">
        <w:rPr>
          <w:rFonts w:ascii="Sylfaen" w:eastAsia="Sylfaen" w:hAnsi="Sylfaen" w:cs="Sylfaen"/>
          <w:sz w:val="20"/>
          <w:szCs w:val="20"/>
          <w:lang w:val="ka-GE"/>
        </w:rPr>
        <w:t>განათლების საერთაშორისო კლასიფიკატორის მიხედვით აღნიშნული კვალიფიკაცია განეკუთვნება დეტალურ სფეროს - „საბუღალტრო აღრიცხვა და დაბეგვრა“ (კოდი 0411).</w:t>
      </w:r>
    </w:p>
    <w:p w:rsidR="00596325" w:rsidRPr="002E1C83" w:rsidRDefault="005132A2" w:rsidP="005132A2">
      <w:pPr>
        <w:pStyle w:val="ListParagraph"/>
        <w:ind w:left="-851"/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4.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მიზანი</w:t>
      </w:r>
    </w:p>
    <w:p w:rsidR="0016721A" w:rsidRPr="002E1C83" w:rsidRDefault="0048602E" w:rsidP="007D2195">
      <w:pPr>
        <w:spacing w:line="240" w:lineRule="auto"/>
        <w:ind w:left="-851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38CFC7A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მიზანია</w:t>
      </w:r>
      <w:r w:rsidR="009B4726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,</w:t>
      </w:r>
      <w:r w:rsidR="38CFC7A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67C7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უზრუნველყოს ისეთი პროფესიული პროგრამის დანერგვა, რომელიც მოამზადებ</w:t>
      </w:r>
      <w:r w:rsidR="38CFC7A1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და შრომის ბაზარს 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შესთავაზებ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ს 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კვალიფიციურ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ბუღალტერს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, რომელიც შეძლებს მონაწილეობის მიღებას სამეწარმეო, არასამეწარმეო, სახელმწიფო ორგანიზაციის/დაწესებულების ან პირის სააღრიცხვო პოლიტიკის დაგეგმვაში, ორგანიზებასა და წარმართვაში; ფინანსური, ბუღალტრული ანგარიშებისა და ჩანაწერების შემოწმებასა და ანალიზს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</w:rPr>
        <w:t>,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რათა უზრუნველყოს მათი შესაბამისობა დადგენილ კანონმდებლობასა და სტანდარტებთან; განახორციელებს ბუღალტრულ გატარებებს</w:t>
      </w:r>
      <w:r w:rsidR="009B4726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;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შეადგენს და დადგენილი წესით წარადგენს საგადასახადო დეკლარაციებს</w:t>
      </w:r>
      <w:r w:rsidR="009B4726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;</w:t>
      </w:r>
      <w:r w:rsidR="38CFC7A1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უზრუნველყოფს საგადასახადო ვალდებულებების გადარიცხვას სახელმწიფო ბიუჯეტში; ასევე შეძლებს ფინანსურ ანგარიშგების, პირველად სააღრიცხვო და სხვადასხვა სახის ფინანსურ დოკუმენტაციის შედგენას  გარე და შიდა მომხმარებლებისათვის.</w:t>
      </w:r>
    </w:p>
    <w:p w:rsidR="0016721A" w:rsidRPr="00F55A12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5.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დაშვების წინაპირობა/წინაპირობები</w:t>
      </w:r>
      <w:r w:rsidR="00B26A1F">
        <w:rPr>
          <w:rFonts w:ascii="Sylfaen" w:eastAsia="Sylfaen" w:hAnsi="Sylfaen" w:cs="Sylfaen"/>
          <w:b/>
          <w:sz w:val="20"/>
          <w:szCs w:val="20"/>
          <w:lang w:val="en-US"/>
        </w:rPr>
        <w:t xml:space="preserve"> - </w:t>
      </w:r>
      <w:r w:rsidR="38CFC7A1" w:rsidRPr="00B26A1F">
        <w:rPr>
          <w:rFonts w:ascii="Sylfaen" w:eastAsia="Sylfaen" w:hAnsi="Sylfaen" w:cs="Sylfaen"/>
          <w:sz w:val="20"/>
          <w:szCs w:val="20"/>
          <w:lang w:val="ka-GE"/>
        </w:rPr>
        <w:t>სრული ზოგადი განათლება</w:t>
      </w:r>
    </w:p>
    <w:p w:rsidR="00F55A12" w:rsidRPr="00124F24" w:rsidRDefault="005132A2" w:rsidP="005132A2">
      <w:pPr>
        <w:pStyle w:val="ListParagraph"/>
        <w:ind w:left="-851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124F24">
        <w:rPr>
          <w:rFonts w:ascii="Sylfaen" w:hAnsi="Sylfaen" w:cs="Sylfaen"/>
          <w:sz w:val="20"/>
          <w:szCs w:val="20"/>
          <w:lang w:val="ka-GE"/>
        </w:rPr>
        <w:t xml:space="preserve">6.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მოდულების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,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A2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და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B1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გავლა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მხოლოდ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იმ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ჩარიცხული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პირებისთვის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,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რომლებსაც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არ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უდასტურდებათ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კომპეტენცია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.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სწავლება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იწყება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ქართული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ენის</w:t>
      </w:r>
      <w:r w:rsidR="00F55A12" w:rsidRPr="00124F24">
        <w:rPr>
          <w:rFonts w:ascii="Sylfaen" w:hAnsi="Sylfaen"/>
          <w:sz w:val="20"/>
          <w:szCs w:val="20"/>
          <w:lang w:val="ka-GE"/>
        </w:rPr>
        <w:t xml:space="preserve"> </w:t>
      </w:r>
      <w:r w:rsidR="00F55A12" w:rsidRPr="00124F24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="00F55A12" w:rsidRPr="00124F24">
        <w:rPr>
          <w:rFonts w:ascii="Sylfaen" w:hAnsi="Sylfaen"/>
          <w:sz w:val="20"/>
          <w:szCs w:val="20"/>
          <w:lang w:val="ka-GE"/>
        </w:rPr>
        <w:t>.</w:t>
      </w:r>
    </w:p>
    <w:p w:rsidR="00F55A12" w:rsidRPr="00124F24" w:rsidRDefault="00F55A12" w:rsidP="007D2195">
      <w:pPr>
        <w:pStyle w:val="ListParagraph"/>
        <w:ind w:left="-851"/>
        <w:jc w:val="both"/>
        <w:rPr>
          <w:rFonts w:ascii="Sylfaen" w:hAnsi="Sylfaen"/>
          <w:color w:val="000000"/>
          <w:shd w:val="clear" w:color="auto" w:fill="FFFFFF"/>
          <w:lang w:val="ka-GE"/>
        </w:rPr>
      </w:pPr>
    </w:p>
    <w:p w:rsidR="00C15513" w:rsidRPr="00C27B2B" w:rsidRDefault="005132A2" w:rsidP="005132A2">
      <w:pPr>
        <w:pStyle w:val="ListParagraph"/>
        <w:ind w:left="-851"/>
        <w:rPr>
          <w:rFonts w:ascii="Sylfaen" w:hAnsi="Sylfaen" w:cs="Sylfaen"/>
          <w:b/>
          <w:lang w:val="ka-GE"/>
        </w:rPr>
      </w:pPr>
      <w:r w:rsidRPr="00C27B2B">
        <w:rPr>
          <w:rFonts w:ascii="Sylfaen" w:hAnsi="Sylfaen" w:cs="Sylfaen"/>
          <w:b/>
          <w:lang w:val="ka-GE"/>
        </w:rPr>
        <w:t xml:space="preserve">7. </w:t>
      </w:r>
      <w:proofErr w:type="spellStart"/>
      <w:proofErr w:type="gramStart"/>
      <w:r w:rsidR="00C15513" w:rsidRPr="00C27B2B">
        <w:rPr>
          <w:rFonts w:ascii="Sylfaen" w:hAnsi="Sylfaen" w:cs="Sylfaen"/>
          <w:b/>
        </w:rPr>
        <w:t>პროგრამის</w:t>
      </w:r>
      <w:proofErr w:type="spellEnd"/>
      <w:r w:rsidR="00C15513" w:rsidRPr="00C27B2B">
        <w:rPr>
          <w:rFonts w:ascii="Sylfaen" w:hAnsi="Sylfaen" w:cs="Sylfaen"/>
          <w:b/>
          <w:lang w:val="ka-GE"/>
        </w:rPr>
        <w:t xml:space="preserve">  მოცულობა</w:t>
      </w:r>
      <w:proofErr w:type="gramEnd"/>
      <w:r w:rsidR="00D608B3" w:rsidRPr="00C27B2B">
        <w:rPr>
          <w:rFonts w:ascii="Sylfaen" w:hAnsi="Sylfaen" w:cs="Sylfaen"/>
          <w:b/>
          <w:lang w:val="ka-GE"/>
        </w:rPr>
        <w:t xml:space="preserve"> </w:t>
      </w:r>
      <w:r w:rsidR="00C15513" w:rsidRPr="00C27B2B">
        <w:rPr>
          <w:rFonts w:ascii="Sylfaen" w:hAnsi="Sylfaen" w:cs="Sylfaen"/>
          <w:b/>
          <w:lang w:val="ka-GE"/>
        </w:rPr>
        <w:t>და</w:t>
      </w:r>
      <w:r w:rsidR="00D608B3" w:rsidRPr="00C27B2B">
        <w:rPr>
          <w:rFonts w:ascii="Sylfaen" w:hAnsi="Sylfaen" w:cs="Sylfaen"/>
          <w:b/>
          <w:lang w:val="ka-GE"/>
        </w:rPr>
        <w:t xml:space="preserve"> </w:t>
      </w:r>
      <w:proofErr w:type="spellStart"/>
      <w:r w:rsidR="00C15513" w:rsidRPr="00C27B2B">
        <w:rPr>
          <w:rFonts w:ascii="Sylfaen" w:hAnsi="Sylfaen" w:cs="Sylfaen"/>
          <w:b/>
        </w:rPr>
        <w:t>ხანგრძლივობა</w:t>
      </w:r>
      <w:proofErr w:type="spellEnd"/>
      <w:r w:rsidR="00C15513" w:rsidRPr="00C27B2B">
        <w:rPr>
          <w:rFonts w:ascii="Sylfaen" w:hAnsi="Sylfaen" w:cs="Sylfaen"/>
          <w:b/>
        </w:rPr>
        <w:t xml:space="preserve">:  </w:t>
      </w:r>
    </w:p>
    <w:p w:rsidR="00C15513" w:rsidRPr="00124F24" w:rsidRDefault="00C15513" w:rsidP="005132A2">
      <w:pPr>
        <w:pStyle w:val="ListParagraph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 xml:space="preserve">მოცულობა:  </w:t>
      </w:r>
    </w:p>
    <w:p w:rsidR="00C15513" w:rsidRPr="00124F24" w:rsidRDefault="00C15513" w:rsidP="005132A2">
      <w:pPr>
        <w:pStyle w:val="ListParagraph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>-</w:t>
      </w:r>
      <w:r w:rsidR="00887BCD">
        <w:rPr>
          <w:rFonts w:ascii="Sylfaen" w:hAnsi="Sylfaen" w:cs="Sylfaen"/>
          <w:lang w:val="ka-GE"/>
        </w:rPr>
        <w:t xml:space="preserve"> </w:t>
      </w:r>
      <w:r w:rsidRPr="00124F24">
        <w:rPr>
          <w:rFonts w:ascii="Sylfaen" w:hAnsi="Sylfaen" w:cs="Sylfaen"/>
          <w:lang w:val="ka-GE"/>
        </w:rPr>
        <w:t>ქართულენოვანი პროფესიული სტუდენტებისთვის-99 კრედიტი</w:t>
      </w:r>
    </w:p>
    <w:p w:rsidR="000E7624" w:rsidRPr="00124F24" w:rsidRDefault="009012FF" w:rsidP="009012FF">
      <w:pPr>
        <w:ind w:left="-851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C15513" w:rsidRPr="00124F24">
        <w:rPr>
          <w:rFonts w:ascii="Sylfaen" w:hAnsi="Sylfaen" w:cs="Sylfaen"/>
          <w:lang w:val="ka-GE"/>
        </w:rPr>
        <w:t>- არაქართულენოვანი პროფესიული სტუდენტებისთვის-129კრედიტი</w:t>
      </w:r>
      <w:r w:rsidR="000E7624" w:rsidRPr="00124F24">
        <w:rPr>
          <w:rFonts w:ascii="Sylfaen" w:hAnsi="Sylfaen" w:cs="Sylfaen"/>
        </w:rPr>
        <w:t xml:space="preserve"> </w:t>
      </w:r>
      <w:r w:rsidR="000E7624" w:rsidRPr="008A5922">
        <w:rPr>
          <w:rFonts w:ascii="Sylfaen" w:hAnsi="Sylfaen" w:cs="Sylfaen"/>
        </w:rPr>
        <w:t>(</w:t>
      </w:r>
      <w:r w:rsidR="000E7624" w:rsidRPr="008A5922">
        <w:rPr>
          <w:rFonts w:ascii="Sylfaen" w:hAnsi="Sylfaen" w:cs="Sylfaen"/>
          <w:lang w:val="ka-GE"/>
        </w:rPr>
        <w:t xml:space="preserve">დანართი </w:t>
      </w:r>
      <w:r w:rsidR="00D60D77" w:rsidRPr="008A5922">
        <w:rPr>
          <w:rFonts w:ascii="Sylfaen" w:hAnsi="Sylfaen" w:cs="Sylfaen"/>
          <w:lang w:val="ka-GE"/>
        </w:rPr>
        <w:t>20</w:t>
      </w:r>
      <w:r w:rsidR="000E7624" w:rsidRPr="008A5922">
        <w:rPr>
          <w:rFonts w:ascii="Sylfaen" w:hAnsi="Sylfaen" w:cs="Sylfaen"/>
          <w:lang w:val="ka-GE"/>
        </w:rPr>
        <w:t xml:space="preserve"> „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ენა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/>
          <w:sz w:val="20"/>
          <w:szCs w:val="20"/>
        </w:rPr>
        <w:t>A2</w:t>
      </w:r>
      <w:r w:rsidR="00515DE3">
        <w:rPr>
          <w:rFonts w:ascii="Sylfaen" w:hAnsi="Sylfaen"/>
          <w:sz w:val="20"/>
          <w:szCs w:val="20"/>
          <w:lang w:val="ka-GE"/>
        </w:rPr>
        <w:t>“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–15 კრედიტი, </w:t>
      </w:r>
      <w:r w:rsidR="00D60D77" w:rsidRPr="008A5922">
        <w:rPr>
          <w:rFonts w:ascii="Sylfaen" w:hAnsi="Sylfaen" w:cs="Sylfaen"/>
          <w:lang w:val="ka-GE"/>
        </w:rPr>
        <w:t xml:space="preserve">დანართი 21 </w:t>
      </w:r>
      <w:r w:rsidR="008A5922">
        <w:rPr>
          <w:rFonts w:ascii="Sylfaen" w:hAnsi="Sylfaen" w:cs="Sylfaen"/>
          <w:lang w:val="ka-GE"/>
        </w:rPr>
        <w:t>„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 w:cs="Sylfaen"/>
          <w:sz w:val="20"/>
          <w:szCs w:val="20"/>
          <w:lang w:val="ka-GE"/>
        </w:rPr>
        <w:t>ენა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</w:t>
      </w:r>
      <w:r w:rsidR="000E7624" w:rsidRPr="008A5922">
        <w:rPr>
          <w:rFonts w:ascii="Sylfaen" w:hAnsi="Sylfaen"/>
          <w:sz w:val="20"/>
          <w:szCs w:val="20"/>
        </w:rPr>
        <w:t>B1</w:t>
      </w:r>
      <w:r w:rsidR="00515DE3">
        <w:rPr>
          <w:rFonts w:ascii="Sylfaen" w:hAnsi="Sylfaen"/>
          <w:sz w:val="20"/>
          <w:szCs w:val="20"/>
          <w:lang w:val="ka-GE"/>
        </w:rPr>
        <w:t>“</w:t>
      </w:r>
      <w:r w:rsidR="000E7624" w:rsidRPr="008A5922">
        <w:rPr>
          <w:rFonts w:ascii="Sylfaen" w:hAnsi="Sylfaen"/>
          <w:sz w:val="20"/>
          <w:szCs w:val="20"/>
          <w:lang w:val="ka-GE"/>
        </w:rPr>
        <w:t xml:space="preserve"> – 15 კრედიტი)</w:t>
      </w:r>
      <w:r w:rsidR="008A5922" w:rsidRPr="008A5922">
        <w:rPr>
          <w:rFonts w:ascii="Sylfaen" w:hAnsi="Sylfaen"/>
          <w:sz w:val="20"/>
          <w:szCs w:val="20"/>
          <w:lang w:val="ka-GE"/>
        </w:rPr>
        <w:t>.</w:t>
      </w:r>
    </w:p>
    <w:p w:rsidR="00C15513" w:rsidRPr="00124F24" w:rsidRDefault="00C15513" w:rsidP="005132A2">
      <w:pPr>
        <w:pStyle w:val="ListParagraph"/>
        <w:ind w:left="-851" w:firstLine="284"/>
        <w:rPr>
          <w:rFonts w:ascii="Sylfaen" w:hAnsi="Sylfaen" w:cs="Sylfaen"/>
          <w:lang w:val="en-US"/>
        </w:rPr>
      </w:pPr>
      <w:r w:rsidRPr="00124F24">
        <w:rPr>
          <w:rFonts w:ascii="Sylfaen" w:hAnsi="Sylfaen" w:cs="Sylfaen"/>
          <w:lang w:val="ka-GE"/>
        </w:rPr>
        <w:t xml:space="preserve">სავარაუდო  </w:t>
      </w:r>
      <w:proofErr w:type="spellStart"/>
      <w:r w:rsidRPr="00124F24">
        <w:rPr>
          <w:rFonts w:ascii="Sylfaen" w:hAnsi="Sylfaen" w:cs="Sylfaen"/>
          <w:lang w:val="en-US"/>
        </w:rPr>
        <w:t>ხანგრძლივობა</w:t>
      </w:r>
      <w:proofErr w:type="spellEnd"/>
      <w:r w:rsidRPr="00124F24">
        <w:rPr>
          <w:rFonts w:ascii="Sylfaen" w:hAnsi="Sylfaen" w:cs="Sylfaen"/>
          <w:lang w:val="en-US"/>
        </w:rPr>
        <w:t xml:space="preserve">:  </w:t>
      </w:r>
    </w:p>
    <w:p w:rsidR="00C15513" w:rsidRPr="00124F24" w:rsidRDefault="00C15513" w:rsidP="005132A2">
      <w:pPr>
        <w:pStyle w:val="ListParagraph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>-ქართულენოვანი პროფესიული სტუდენტებისთვის- 6</w:t>
      </w:r>
      <w:r w:rsidR="00D13F65">
        <w:rPr>
          <w:rFonts w:ascii="Sylfaen" w:hAnsi="Sylfaen" w:cs="Sylfaen"/>
          <w:lang w:val="ka-GE"/>
        </w:rPr>
        <w:t>8</w:t>
      </w:r>
      <w:r w:rsidRPr="00124F24">
        <w:rPr>
          <w:rFonts w:ascii="Sylfaen" w:hAnsi="Sylfaen" w:cs="Sylfaen"/>
          <w:lang w:val="ka-GE"/>
        </w:rPr>
        <w:t xml:space="preserve">  სასწავლო </w:t>
      </w:r>
      <w:r w:rsidR="001A2796" w:rsidRPr="00124F24">
        <w:rPr>
          <w:rFonts w:ascii="Sylfaen" w:hAnsi="Sylfaen" w:cs="Sylfaen"/>
          <w:lang w:val="ka-GE"/>
        </w:rPr>
        <w:t>კვირა</w:t>
      </w:r>
    </w:p>
    <w:p w:rsidR="00C15513" w:rsidRPr="000E67DE" w:rsidRDefault="00C15513" w:rsidP="005132A2">
      <w:pPr>
        <w:pStyle w:val="ListParagraph"/>
        <w:ind w:left="-851" w:firstLine="284"/>
        <w:rPr>
          <w:rFonts w:ascii="Sylfaen" w:hAnsi="Sylfaen" w:cs="Sylfaen"/>
          <w:lang w:val="ka-GE"/>
        </w:rPr>
      </w:pPr>
      <w:r w:rsidRPr="00124F24">
        <w:rPr>
          <w:rFonts w:ascii="Sylfaen" w:hAnsi="Sylfaen" w:cs="Sylfaen"/>
          <w:lang w:val="ka-GE"/>
        </w:rPr>
        <w:t>- არაქართულენოვანი პროფესიული სტუდენტებისთვის-</w:t>
      </w:r>
      <w:r w:rsidR="005501C2">
        <w:rPr>
          <w:rFonts w:ascii="Sylfaen" w:hAnsi="Sylfaen" w:cs="Sylfaen"/>
          <w:lang w:val="ka-GE"/>
        </w:rPr>
        <w:t>90</w:t>
      </w:r>
      <w:r w:rsidRPr="00124F24">
        <w:rPr>
          <w:rFonts w:ascii="Sylfaen" w:hAnsi="Sylfaen" w:cs="Sylfaen"/>
          <w:lang w:val="en-US"/>
        </w:rPr>
        <w:t xml:space="preserve"> </w:t>
      </w:r>
      <w:r w:rsidRPr="00124F24">
        <w:rPr>
          <w:rFonts w:ascii="Sylfaen" w:hAnsi="Sylfaen" w:cs="Sylfaen"/>
          <w:lang w:val="ka-GE"/>
        </w:rPr>
        <w:t xml:space="preserve">სასწავლო </w:t>
      </w:r>
      <w:r w:rsidR="001A2796" w:rsidRPr="00124F24">
        <w:rPr>
          <w:rFonts w:ascii="Sylfaen" w:hAnsi="Sylfaen" w:cs="Sylfaen"/>
          <w:lang w:val="ka-GE"/>
        </w:rPr>
        <w:t>კვირა</w:t>
      </w:r>
    </w:p>
    <w:p w:rsidR="00B26A1F" w:rsidRPr="00B26A1F" w:rsidRDefault="00B26A1F" w:rsidP="005132A2">
      <w:pPr>
        <w:pStyle w:val="ListParagraph"/>
        <w:ind w:left="-851" w:firstLine="284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16721A" w:rsidRPr="002E1C83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8.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</w:p>
    <w:p w:rsidR="00596325" w:rsidRDefault="38CFC7A1" w:rsidP="007D2195">
      <w:pPr>
        <w:spacing w:line="240" w:lineRule="auto"/>
        <w:ind w:left="-851"/>
        <w:jc w:val="both"/>
        <w:rPr>
          <w:rFonts w:ascii="Sylfaen" w:hAnsi="Sylfaen" w:cs="Sylfaen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ბუღალტრულ აღრიცხვაში მეხუთე საფეხურის პროფესიული კვალიფიკაციის მქონე პირი შესაძლოა დასაქმდეს კერძო და საჯარო უწყებებში, არასამთავრობო ორგანიზაციებში საბუღალტრო და საფინანსო სამსახურებში, აუდიტორულ და საკონსულტაციო კომპანიებში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მთავარ ბუღალტრად, ბუღალტრის თანაშემწედ/ასისტენტად, ბუღალტერ-მოანგარიშედ. 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შესაძლებელია თვითდასაქმებაც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კერძო პროფესიული პრაქტიკის განხორციელების გზით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</w:rPr>
        <w:t>.</w:t>
      </w:r>
      <w:r w:rsidR="00067C71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="00596325" w:rsidRPr="002E1C8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6A1F">
        <w:rPr>
          <w:rFonts w:ascii="Sylfaen" w:hAnsi="Sylfaen" w:cs="Sylfaen"/>
          <w:sz w:val="20"/>
          <w:szCs w:val="20"/>
          <w:lang w:val="ka-GE"/>
        </w:rPr>
        <w:br/>
      </w:r>
    </w:p>
    <w:p w:rsidR="00E4190D" w:rsidRPr="002E1C83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9.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სტრუქტურა და მოდულები</w:t>
      </w:r>
      <w:r w:rsidR="38CFC7A1" w:rsidRPr="002E1C83">
        <w:rPr>
          <w:rFonts w:ascii="Sylfaen" w:eastAsia="Sylfaen" w:hAnsi="Sylfaen" w:cs="Sylfaen"/>
          <w:b/>
          <w:sz w:val="20"/>
          <w:szCs w:val="20"/>
        </w:rPr>
        <w:t xml:space="preserve"> </w:t>
      </w:r>
    </w:p>
    <w:p w:rsidR="00412247" w:rsidRDefault="38CFC7A1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ბუღალტრული აღრიცხვის </w:t>
      </w:r>
      <w:r w:rsidR="00406C3A" w:rsidRPr="00406C3A">
        <w:rPr>
          <w:rFonts w:ascii="Sylfaen" w:eastAsia="Sylfaen" w:hAnsi="Sylfaen" w:cs="Sylfaen"/>
          <w:sz w:val="20"/>
          <w:szCs w:val="20"/>
          <w:lang w:val="ka-GE"/>
        </w:rPr>
        <w:t>საგანმანათლებლო პროგრამა</w:t>
      </w:r>
      <w:r w:rsidR="00406C3A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მოიცავს მეხუთე დონის კვალიფიკაციას. მოცემულია </w:t>
      </w:r>
      <w:r w:rsidRPr="00393FA0">
        <w:rPr>
          <w:rFonts w:ascii="Sylfaen" w:eastAsia="Sylfaen" w:hAnsi="Sylfaen" w:cs="Sylfaen"/>
          <w:sz w:val="20"/>
          <w:szCs w:val="20"/>
          <w:lang w:val="ka-GE"/>
        </w:rPr>
        <w:t>ზოგადი</w:t>
      </w:r>
      <w:r w:rsidR="00F53F83" w:rsidRPr="00393FA0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0E7624" w:rsidRPr="00393FA0">
        <w:rPr>
          <w:rFonts w:ascii="Sylfaen" w:eastAsia="Sylfaen" w:hAnsi="Sylfaen" w:cs="Sylfaen"/>
          <w:sz w:val="20"/>
          <w:szCs w:val="20"/>
          <w:lang w:val="ka-GE"/>
        </w:rPr>
        <w:t>3</w:t>
      </w:r>
      <w:r w:rsidRPr="00393FA0">
        <w:rPr>
          <w:rFonts w:ascii="Sylfaen" w:eastAsia="Sylfaen" w:hAnsi="Sylfaen" w:cs="Sylfaen"/>
          <w:sz w:val="20"/>
          <w:szCs w:val="20"/>
          <w:lang w:val="ka-GE"/>
        </w:rPr>
        <w:t xml:space="preserve"> მოდული</w:t>
      </w:r>
      <w:r w:rsidR="00F53F83" w:rsidRPr="00393FA0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0E7624" w:rsidRPr="00393FA0">
        <w:rPr>
          <w:rFonts w:ascii="Sylfaen" w:eastAsia="Sylfaen" w:hAnsi="Sylfaen" w:cs="Sylfaen"/>
          <w:sz w:val="20"/>
          <w:szCs w:val="20"/>
          <w:lang w:val="ka-GE"/>
        </w:rPr>
        <w:t>11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ჯამური კრედიტების რაოდენობით და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სპეციალიზაციის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პროფესიული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/დარგობრივი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1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</w:rPr>
        <w:t>6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მოდული 88 ჯამური კრედიტების რაოდენობით, </w:t>
      </w:r>
      <w:r w:rsidRPr="007D2195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სულ </w:t>
      </w:r>
      <w:r w:rsidR="00183485" w:rsidRPr="007D2195">
        <w:rPr>
          <w:rFonts w:ascii="Sylfaen" w:eastAsia="Sylfaen" w:hAnsi="Sylfaen" w:cs="Sylfaen"/>
          <w:sz w:val="20"/>
          <w:szCs w:val="20"/>
          <w:lang w:val="ka-GE"/>
        </w:rPr>
        <w:t>99</w:t>
      </w:r>
      <w:r w:rsidRPr="007D2195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კრედიტი</w:t>
      </w:r>
      <w:r w:rsidR="00393FA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. </w:t>
      </w:r>
      <w:r w:rsidR="00406C3A" w:rsidRPr="00406C3A">
        <w:rPr>
          <w:rFonts w:ascii="Sylfaen" w:eastAsia="Sylfaen" w:hAnsi="Sylfaen" w:cs="Sylfaen"/>
          <w:sz w:val="20"/>
          <w:szCs w:val="20"/>
          <w:lang w:val="ka-GE"/>
        </w:rPr>
        <w:t>საგანმანათლებლო პროგრამა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მოიცავს 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სპეციალიზაციის</w:t>
      </w:r>
      <w:r w:rsidR="00A261D0"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პროფესიულ/დარგობრივ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ნაწილში - პრაქტიკის </w:t>
      </w:r>
      <w:r w:rsidRPr="002E1C83">
        <w:rPr>
          <w:rFonts w:ascii="Sylfaen" w:eastAsia="Sylfaen" w:hAnsi="Sylfaen" w:cs="Sylfaen"/>
          <w:sz w:val="20"/>
          <w:szCs w:val="20"/>
          <w:lang w:val="ka-GE"/>
        </w:rPr>
        <w:t>კომპონენტს 90%, ხოლო თეორიულ კომპონენტს 10</w:t>
      </w:r>
      <w:r w:rsidRPr="002E1C83">
        <w:rPr>
          <w:rFonts w:ascii="Sylfaen" w:eastAsia="Sylfaen" w:hAnsi="Sylfaen" w:cs="Sylfaen"/>
          <w:sz w:val="20"/>
          <w:szCs w:val="20"/>
        </w:rPr>
        <w:t xml:space="preserve"> </w:t>
      </w:r>
      <w:r w:rsidR="00B72B5B">
        <w:rPr>
          <w:rFonts w:ascii="Sylfaen" w:eastAsia="Sylfaen" w:hAnsi="Sylfaen" w:cs="Sylfaen"/>
          <w:sz w:val="20"/>
          <w:szCs w:val="20"/>
          <w:lang w:val="ka-GE"/>
        </w:rPr>
        <w:t>%.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406C3A" w:rsidRPr="00406C3A">
        <w:rPr>
          <w:rFonts w:ascii="Sylfaen" w:eastAsia="Sylfaen" w:hAnsi="Sylfaen" w:cs="Sylfaen"/>
          <w:sz w:val="20"/>
          <w:szCs w:val="20"/>
          <w:lang w:val="ka-GE"/>
        </w:rPr>
        <w:t>საგანმანათლებლო პროგრამა</w:t>
      </w:r>
      <w:r w:rsidR="00406C3A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48602E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</w:t>
      </w:r>
      <w:r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გეგმ</w:t>
      </w:r>
      <w:r w:rsidR="0048602E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ილია</w:t>
      </w:r>
      <w:r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შემდეგი თანმიმდევრობით</w:t>
      </w:r>
      <w:r w:rsidR="00A261D0" w:rsidRPr="00406C3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: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ზოგადი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და </w:t>
      </w:r>
      <w:r w:rsidR="00333D82" w:rsidRP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სპეციალიზაციის პროფესიული/დარგობრივ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ი 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მოდულების პარალელურად გაცნობითი </w:t>
      </w:r>
      <w:r w:rsidR="00A261D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პრაქტიკა - ბუღალტრული აღრიცხვ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ა, ხოლო შემდეგ</w:t>
      </w:r>
      <w:r w:rsidRPr="002E1C8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„ბუღალტრული აღრიცხვის საფუძვლების“ მოდულის სწავლება</w:t>
      </w:r>
      <w:r w:rsidR="00333D82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.</w:t>
      </w:r>
    </w:p>
    <w:p w:rsidR="005132A2" w:rsidRDefault="005132A2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p w:rsidR="00124F24" w:rsidRDefault="00124F24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p w:rsidR="003E4574" w:rsidRDefault="003E4574" w:rsidP="007D2195">
      <w:pPr>
        <w:spacing w:line="240" w:lineRule="auto"/>
        <w:ind w:left="-85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5375" w:type="pct"/>
        <w:tblInd w:w="-743" w:type="dxa"/>
        <w:tblLook w:val="04A0"/>
      </w:tblPr>
      <w:tblGrid>
        <w:gridCol w:w="426"/>
        <w:gridCol w:w="4819"/>
        <w:gridCol w:w="4251"/>
        <w:gridCol w:w="143"/>
        <w:gridCol w:w="1009"/>
      </w:tblGrid>
      <w:tr w:rsidR="00217D42" w:rsidRPr="00D608B3" w:rsidTr="005132A2">
        <w:tc>
          <w:tcPr>
            <w:tcW w:w="5000" w:type="pct"/>
            <w:gridSpan w:val="5"/>
          </w:tcPr>
          <w:p w:rsidR="00217D42" w:rsidRPr="00D608B3" w:rsidRDefault="38CFC7A1" w:rsidP="00B415C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ზოგადი</w:t>
            </w:r>
            <w:r w:rsidR="00B415CB"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მოდულები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3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მოდულის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996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მოდულზე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წინაპირობა</w:t>
            </w:r>
          </w:p>
        </w:tc>
        <w:tc>
          <w:tcPr>
            <w:tcW w:w="541" w:type="pct"/>
            <w:gridSpan w:val="2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63" w:type="pct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უცხოური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996" w:type="pct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541" w:type="pct"/>
            <w:gridSpan w:val="2"/>
          </w:tcPr>
          <w:p w:rsidR="000D1984" w:rsidRPr="00D608B3" w:rsidRDefault="38CFC7A1" w:rsidP="007D219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pct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მეწარმეობა</w:t>
            </w:r>
            <w:r w:rsidR="003A1A23" w:rsidRPr="00D608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1996" w:type="pct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608B3">
              <w:rPr>
                <w:rFonts w:ascii="Sylfaen" w:hAnsi="Sylfaen"/>
                <w:sz w:val="20"/>
                <w:szCs w:val="20"/>
              </w:rPr>
              <w:t>სრული</w:t>
            </w:r>
            <w:proofErr w:type="spellEnd"/>
            <w:r w:rsidRPr="00D608B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08B3">
              <w:rPr>
                <w:rFonts w:ascii="Sylfaen" w:hAnsi="Sylfaen"/>
                <w:sz w:val="20"/>
                <w:szCs w:val="20"/>
              </w:rPr>
              <w:t>ზოგადი</w:t>
            </w:r>
            <w:proofErr w:type="spellEnd"/>
            <w:r w:rsidRPr="00D608B3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608B3">
              <w:rPr>
                <w:rFonts w:ascii="Sylfaen" w:hAnsi="Sylfaen"/>
                <w:sz w:val="20"/>
                <w:szCs w:val="20"/>
              </w:rPr>
              <w:t>განათლება</w:t>
            </w:r>
            <w:proofErr w:type="spellEnd"/>
          </w:p>
        </w:tc>
        <w:tc>
          <w:tcPr>
            <w:tcW w:w="541" w:type="pct"/>
            <w:gridSpan w:val="2"/>
          </w:tcPr>
          <w:p w:rsidR="000D1984" w:rsidRPr="00D608B3" w:rsidRDefault="003A1A23" w:rsidP="007D219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263" w:type="pct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წიგნიერება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996" w:type="pct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541" w:type="pct"/>
            <w:gridSpan w:val="2"/>
          </w:tcPr>
          <w:p w:rsidR="000D1984" w:rsidRPr="00D608B3" w:rsidRDefault="38CFC7A1" w:rsidP="007D219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217D42" w:rsidRPr="00D608B3" w:rsidTr="005132A2">
        <w:tc>
          <w:tcPr>
            <w:tcW w:w="5000" w:type="pct"/>
            <w:gridSpan w:val="5"/>
          </w:tcPr>
          <w:p w:rsidR="00217D42" w:rsidRPr="00D608B3" w:rsidRDefault="00B17A4C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 xml:space="preserve">სპეციალიზაციის </w:t>
            </w:r>
            <w:r w:rsidR="38CFC7A1"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პროფესიული</w:t>
            </w:r>
            <w:r w:rsidR="38CFC7A1"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/</w:t>
            </w:r>
            <w:r w:rsidR="38CFC7A1"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დარგობრივი</w:t>
            </w:r>
            <w:r w:rsidR="38CFC7A1"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="38CFC7A1"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მოდულები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3" w:type="pct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მოდულის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2063" w:type="pct"/>
            <w:gridSpan w:val="2"/>
          </w:tcPr>
          <w:p w:rsidR="00217D42" w:rsidRPr="00D608B3" w:rsidRDefault="38CFC7A1" w:rsidP="00B26A1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მოდულზე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დაშვების</w:t>
            </w:r>
            <w:r w:rsidRPr="00D608B3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eastAsia="Sylfaen,Sylfaen,Sylfaen,Sylfaen" w:hAnsi="Sylfaen" w:cs="Sylfaen"/>
                <w:b/>
                <w:sz w:val="20"/>
                <w:szCs w:val="20"/>
                <w:lang w:val="ka-GE"/>
              </w:rPr>
              <w:t>წინაპირობა</w:t>
            </w:r>
          </w:p>
        </w:tc>
        <w:tc>
          <w:tcPr>
            <w:tcW w:w="474" w:type="pct"/>
          </w:tcPr>
          <w:p w:rsidR="00217D42" w:rsidRPr="007D2195" w:rsidRDefault="38CFC7A1" w:rsidP="007D2195">
            <w:pPr>
              <w:ind w:left="-107" w:right="-92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D2195">
              <w:rPr>
                <w:rFonts w:ascii="Sylfaen" w:eastAsia="Sylfaen,Sylfaen,Sylfaen,Sylfaen" w:hAnsi="Sylfaen" w:cs="Sylfaen"/>
                <w:b/>
                <w:sz w:val="18"/>
                <w:szCs w:val="18"/>
                <w:lang w:val="ka-GE"/>
              </w:rPr>
              <w:t>კრედიტი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სააღრიცხვო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დოკუმენტების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5132A2" w:rsidRPr="00D608B3" w:rsidTr="005132A2">
        <w:trPr>
          <w:trHeight w:val="605"/>
        </w:trPr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263" w:type="pct"/>
            <w:shd w:val="clear" w:color="auto" w:fill="auto"/>
          </w:tcPr>
          <w:p w:rsidR="000D1984" w:rsidRPr="00804CA0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სააღრიცხვო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ბაზის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შექმნა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63" w:type="pct"/>
            <w:gridSpan w:val="2"/>
          </w:tcPr>
          <w:p w:rsidR="000D1984" w:rsidRPr="00804CA0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263" w:type="pct"/>
            <w:shd w:val="clear" w:color="auto" w:fill="auto"/>
          </w:tcPr>
          <w:p w:rsidR="00217D42" w:rsidRPr="00804CA0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804CA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კომპიუტერულ საბუღალტრო პროგრამაში მუშაობა</w:t>
            </w:r>
          </w:p>
        </w:tc>
        <w:tc>
          <w:tcPr>
            <w:tcW w:w="2063" w:type="pct"/>
            <w:gridSpan w:val="2"/>
          </w:tcPr>
          <w:p w:rsidR="00217D42" w:rsidRPr="00804CA0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217D42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3" w:type="pct"/>
            <w:shd w:val="clear" w:color="auto" w:fill="auto"/>
          </w:tcPr>
          <w:p w:rsidR="000D1984" w:rsidRPr="00804CA0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804CA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საგადასახადო დეკლარირება</w:t>
            </w:r>
          </w:p>
        </w:tc>
        <w:tc>
          <w:tcPr>
            <w:tcW w:w="2063" w:type="pct"/>
            <w:gridSpan w:val="2"/>
          </w:tcPr>
          <w:p w:rsidR="000D1984" w:rsidRPr="00804CA0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263" w:type="pct"/>
            <w:shd w:val="clear" w:color="auto" w:fill="auto"/>
          </w:tcPr>
          <w:p w:rsidR="000D1984" w:rsidRPr="00804CA0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ბიუჯეტის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ვალდებულებები</w:t>
            </w:r>
          </w:p>
        </w:tc>
        <w:tc>
          <w:tcPr>
            <w:tcW w:w="2063" w:type="pct"/>
            <w:gridSpan w:val="2"/>
          </w:tcPr>
          <w:p w:rsidR="000D1984" w:rsidRPr="00804CA0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7</w:t>
            </w:r>
          </w:p>
        </w:tc>
        <w:tc>
          <w:tcPr>
            <w:tcW w:w="2263" w:type="pct"/>
            <w:shd w:val="clear" w:color="auto" w:fill="auto"/>
          </w:tcPr>
          <w:p w:rsidR="000D1984" w:rsidRPr="00804CA0" w:rsidRDefault="38CFC7A1" w:rsidP="002E1C83">
            <w:pPr>
              <w:jc w:val="both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ინვენტარიზაცია</w:t>
            </w:r>
          </w:p>
        </w:tc>
        <w:tc>
          <w:tcPr>
            <w:tcW w:w="2063" w:type="pct"/>
            <w:gridSpan w:val="2"/>
          </w:tcPr>
          <w:p w:rsidR="000D1984" w:rsidRPr="00804CA0" w:rsidRDefault="003A1A23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8</w:t>
            </w:r>
          </w:p>
        </w:tc>
        <w:tc>
          <w:tcPr>
            <w:tcW w:w="2263" w:type="pct"/>
            <w:shd w:val="clear" w:color="auto" w:fill="auto"/>
          </w:tcPr>
          <w:p w:rsidR="00217D42" w:rsidRPr="00804CA0" w:rsidRDefault="38CFC7A1" w:rsidP="002E1C8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ანგარიშგების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შედგენა</w:t>
            </w:r>
          </w:p>
        </w:tc>
        <w:tc>
          <w:tcPr>
            <w:tcW w:w="2063" w:type="pct"/>
            <w:gridSpan w:val="2"/>
          </w:tcPr>
          <w:p w:rsidR="00217D42" w:rsidRPr="00804CA0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804CA0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კომპიუტერულ საბუღალტრო პროგრამაში მუშაობა</w:t>
            </w:r>
          </w:p>
        </w:tc>
        <w:tc>
          <w:tcPr>
            <w:tcW w:w="474" w:type="pct"/>
          </w:tcPr>
          <w:p w:rsidR="00217D42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5132A2" w:rsidRPr="00D608B3" w:rsidTr="005132A2">
        <w:tc>
          <w:tcPr>
            <w:tcW w:w="200" w:type="pct"/>
          </w:tcPr>
          <w:p w:rsidR="00217D42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9</w:t>
            </w:r>
          </w:p>
        </w:tc>
        <w:tc>
          <w:tcPr>
            <w:tcW w:w="2263" w:type="pct"/>
            <w:shd w:val="clear" w:color="auto" w:fill="auto"/>
          </w:tcPr>
          <w:p w:rsidR="00217D42" w:rsidRPr="00804CA0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წარმოება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სახეობის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</w:p>
        </w:tc>
        <w:tc>
          <w:tcPr>
            <w:tcW w:w="2063" w:type="pct"/>
            <w:gridSpan w:val="2"/>
          </w:tcPr>
          <w:p w:rsidR="00217D42" w:rsidRPr="00804CA0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: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სააღრიცხვო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ბაზის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შექმნა</w:t>
            </w:r>
          </w:p>
        </w:tc>
        <w:tc>
          <w:tcPr>
            <w:tcW w:w="474" w:type="pct"/>
          </w:tcPr>
          <w:p w:rsidR="00217D42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0</w:t>
            </w:r>
          </w:p>
        </w:tc>
        <w:tc>
          <w:tcPr>
            <w:tcW w:w="2263" w:type="pct"/>
            <w:shd w:val="clear" w:color="auto" w:fill="auto"/>
          </w:tcPr>
          <w:p w:rsidR="000D1984" w:rsidRPr="00804CA0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მმართველობითი</w:t>
            </w: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4CA0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აღრიცხვა</w:t>
            </w:r>
          </w:p>
        </w:tc>
        <w:tc>
          <w:tcPr>
            <w:tcW w:w="2063" w:type="pct"/>
            <w:gridSpan w:val="2"/>
          </w:tcPr>
          <w:p w:rsidR="000D1984" w:rsidRPr="00804CA0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1</w:t>
            </w:r>
          </w:p>
        </w:tc>
        <w:tc>
          <w:tcPr>
            <w:tcW w:w="2263" w:type="pct"/>
            <w:shd w:val="clear" w:color="auto" w:fill="auto"/>
          </w:tcPr>
          <w:p w:rsidR="000D1984" w:rsidRPr="00804CA0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>Ms Excel</w:t>
            </w:r>
          </w:p>
        </w:tc>
        <w:tc>
          <w:tcPr>
            <w:tcW w:w="2063" w:type="pct"/>
            <w:gridSpan w:val="2"/>
          </w:tcPr>
          <w:p w:rsidR="00FE3E00" w:rsidRPr="00804CA0" w:rsidRDefault="00FE3E00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04CA0">
              <w:rPr>
                <w:rFonts w:ascii="Sylfaen" w:hAnsi="Sylfaen"/>
                <w:sz w:val="20"/>
                <w:szCs w:val="20"/>
                <w:lang w:val="ka-GE"/>
              </w:rPr>
              <w:t>მოდული: ინფორმაციული წიგნიერება 2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608B3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2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ბიზნეს</w:t>
            </w:r>
            <w:r w:rsidR="009B4726"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3</w:t>
            </w:r>
          </w:p>
        </w:tc>
        <w:tc>
          <w:tcPr>
            <w:tcW w:w="2263" w:type="pct"/>
            <w:shd w:val="clear" w:color="auto" w:fill="auto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აუდიტის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4</w:t>
            </w:r>
          </w:p>
        </w:tc>
        <w:tc>
          <w:tcPr>
            <w:tcW w:w="2263" w:type="pct"/>
            <w:shd w:val="clear" w:color="auto" w:fill="auto"/>
          </w:tcPr>
          <w:p w:rsidR="000D1984" w:rsidRPr="00D608B3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ეკონომიკური</w:t>
            </w: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608B3">
              <w:rPr>
                <w:rFonts w:ascii="Sylfaen" w:hAnsi="Sylfaen" w:cs="Sylfaen"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5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პრაქტიკა</w:t>
            </w:r>
            <w:r w:rsidRPr="00D179C8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ბუღალტრული</w:t>
            </w:r>
            <w:r w:rsidRPr="00D179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179C8">
              <w:rPr>
                <w:rFonts w:ascii="Sylfaen" w:hAnsi="Sylfaen" w:cs="Sylfaen"/>
                <w:sz w:val="20"/>
                <w:szCs w:val="20"/>
                <w:lang w:val="ka-GE"/>
              </w:rPr>
              <w:t>აღრიცხვა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132A2" w:rsidRPr="00D608B3" w:rsidTr="005132A2">
        <w:tc>
          <w:tcPr>
            <w:tcW w:w="200" w:type="pct"/>
          </w:tcPr>
          <w:p w:rsidR="000D1984" w:rsidRPr="00D608B3" w:rsidRDefault="38CFC7A1" w:rsidP="007D2195">
            <w:pPr>
              <w:ind w:left="-142" w:right="-84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</w:rPr>
            </w:pP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  <w:r w:rsidRPr="00D608B3">
              <w:rPr>
                <w:rFonts w:ascii="Sylfaen" w:eastAsia="Sylfaen,Sylfaen,Sylfaen,Sylfaen" w:hAnsi="Sylfaen" w:cs="Sylfaen,Sylfaen,Sylfaen,Sylfaen"/>
                <w:sz w:val="20"/>
                <w:szCs w:val="20"/>
              </w:rPr>
              <w:t>6</w:t>
            </w:r>
          </w:p>
        </w:tc>
        <w:tc>
          <w:tcPr>
            <w:tcW w:w="2263" w:type="pct"/>
            <w:shd w:val="clear" w:color="auto" w:fill="auto"/>
          </w:tcPr>
          <w:p w:rsidR="000D1984" w:rsidRPr="00D179C8" w:rsidRDefault="38CFC7A1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179C8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პრაქტიკული პროექტი - ფინანსური და საგადასახადო ანგარიშგების მომზადება</w:t>
            </w:r>
          </w:p>
        </w:tc>
        <w:tc>
          <w:tcPr>
            <w:tcW w:w="2063" w:type="pct"/>
            <w:gridSpan w:val="2"/>
          </w:tcPr>
          <w:p w:rsidR="000D1984" w:rsidRPr="00D608B3" w:rsidRDefault="003A1A23" w:rsidP="002E1C8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74" w:type="pct"/>
          </w:tcPr>
          <w:p w:rsidR="000D1984" w:rsidRPr="00D608B3" w:rsidRDefault="38CFC7A1" w:rsidP="007D1F8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FB398F" w:rsidRPr="00D608B3" w:rsidTr="00FB398F">
        <w:tc>
          <w:tcPr>
            <w:tcW w:w="2463" w:type="pct"/>
            <w:gridSpan w:val="2"/>
          </w:tcPr>
          <w:p w:rsidR="00FB398F" w:rsidRPr="00D608B3" w:rsidRDefault="00FB398F" w:rsidP="00995B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63" w:type="pct"/>
            <w:gridSpan w:val="2"/>
          </w:tcPr>
          <w:p w:rsidR="00FB398F" w:rsidRPr="00D608B3" w:rsidRDefault="00FB398F" w:rsidP="00F55A1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08B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74" w:type="pct"/>
          </w:tcPr>
          <w:p w:rsidR="00FB398F" w:rsidRPr="00D608B3" w:rsidRDefault="00FB398F" w:rsidP="00995B7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</w:tr>
    </w:tbl>
    <w:p w:rsidR="00F55A12" w:rsidRDefault="00F55A12" w:rsidP="00B26A1F">
      <w:pPr>
        <w:pStyle w:val="ListParagraph"/>
        <w:ind w:left="360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5C6BE0" w:rsidRPr="002E1C83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10. 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>მისანიჭებელი კვალიფიკაციის/კვალიფიკაციების შესაბამისი სწავლის შედეგები</w:t>
      </w:r>
      <w:r w:rsidR="00B72B5B">
        <w:rPr>
          <w:rFonts w:ascii="Sylfaen" w:eastAsia="Sylfaen" w:hAnsi="Sylfaen" w:cs="Sylfaen"/>
          <w:b/>
          <w:sz w:val="20"/>
          <w:szCs w:val="20"/>
          <w:lang w:val="ka-GE"/>
        </w:rPr>
        <w:t>: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</w:p>
    <w:p w:rsidR="002F319F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შეიმუშაოს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სააღრიცხვო </w:t>
      </w:r>
      <w:r>
        <w:rPr>
          <w:rFonts w:ascii="Sylfaen" w:eastAsia="Sylfaen" w:hAnsi="Sylfaen" w:cs="Sylfaen"/>
          <w:sz w:val="20"/>
          <w:szCs w:val="20"/>
          <w:lang w:val="ka-GE"/>
        </w:rPr>
        <w:t>პოლიტიკა;</w:t>
      </w:r>
    </w:p>
    <w:p w:rsidR="002F319F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შეავსოს და არგუმენტირება გაუკეთოს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სამუშაო </w:t>
      </w:r>
      <w:r>
        <w:rPr>
          <w:rFonts w:ascii="Sylfaen" w:eastAsia="Sylfaen" w:hAnsi="Sylfaen" w:cs="Sylfaen"/>
          <w:sz w:val="20"/>
          <w:szCs w:val="20"/>
          <w:lang w:val="ka-GE"/>
        </w:rPr>
        <w:t>ფორმებს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" w:hAnsi="Sylfaen" w:cs="Sylfaen"/>
          <w:sz w:val="20"/>
          <w:szCs w:val="20"/>
          <w:lang w:val="en-US"/>
        </w:rPr>
        <w:t>(</w:t>
      </w:r>
      <w:proofErr w:type="spellStart"/>
      <w:r w:rsidR="38CFC7A1" w:rsidRPr="002E1C83">
        <w:rPr>
          <w:rFonts w:ascii="Sylfaen" w:eastAsia="Sylfaen" w:hAnsi="Sylfaen" w:cs="Sylfaen"/>
          <w:sz w:val="20"/>
          <w:szCs w:val="20"/>
          <w:lang w:val="en-US"/>
        </w:rPr>
        <w:t>სააღრიცხვო</w:t>
      </w:r>
      <w:proofErr w:type="spellEnd"/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proofErr w:type="spellStart"/>
      <w:r w:rsidR="38CFC7A1" w:rsidRPr="002E1C83">
        <w:rPr>
          <w:rFonts w:ascii="Sylfaen" w:eastAsia="Sylfaen" w:hAnsi="Sylfaen" w:cs="Sylfaen"/>
          <w:sz w:val="20"/>
          <w:szCs w:val="20"/>
          <w:lang w:val="en-US"/>
        </w:rPr>
        <w:t>დოკუმენტები</w:t>
      </w:r>
      <w:proofErr w:type="spellEnd"/>
      <w:r w:rsidR="38CFC7A1" w:rsidRPr="002E1C83">
        <w:rPr>
          <w:rFonts w:ascii="Sylfaen" w:eastAsia="Sylfaen" w:hAnsi="Sylfaen" w:cs="Sylfaen"/>
          <w:sz w:val="20"/>
          <w:szCs w:val="20"/>
          <w:lang w:val="en-US"/>
        </w:rPr>
        <w:t>)</w:t>
      </w:r>
      <w:r>
        <w:rPr>
          <w:rFonts w:ascii="Sylfaen" w:eastAsia="Sylfaen" w:hAnsi="Sylfaen" w:cs="Sylfaen"/>
          <w:sz w:val="20"/>
          <w:szCs w:val="20"/>
          <w:lang w:val="ka-GE"/>
        </w:rPr>
        <w:t>;</w:t>
      </w:r>
    </w:p>
    <w:p w:rsidR="00B215CD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აწარმოოს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ბუღალტრული </w:t>
      </w:r>
      <w:r>
        <w:rPr>
          <w:rFonts w:ascii="Sylfaen" w:eastAsia="Sylfaen" w:hAnsi="Sylfaen" w:cs="Sylfaen"/>
          <w:sz w:val="20"/>
          <w:szCs w:val="20"/>
          <w:lang w:val="ka-GE"/>
        </w:rPr>
        <w:t>ოპერაციები;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</w:p>
    <w:p w:rsidR="002F319F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შეავსოს და გააგზავნოს დეკლარაციები;</w:t>
      </w:r>
    </w:p>
    <w:p w:rsidR="002F319F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მოამზადოს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ფინანსური </w:t>
      </w:r>
      <w:r>
        <w:rPr>
          <w:rFonts w:ascii="Sylfaen" w:eastAsia="Sylfaen" w:hAnsi="Sylfaen" w:cs="Sylfaen"/>
          <w:sz w:val="20"/>
          <w:szCs w:val="20"/>
          <w:lang w:val="ka-GE"/>
        </w:rPr>
        <w:t>ანგარიშგება;</w:t>
      </w:r>
    </w:p>
    <w:p w:rsidR="002F319F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აწარმოოს </w:t>
      </w:r>
      <w:r w:rsidR="38CFC7A1" w:rsidRPr="002E1C83">
        <w:rPr>
          <w:rFonts w:ascii="Sylfaen" w:eastAsia="Sylfaen" w:hAnsi="Sylfaen" w:cs="Sylfaen"/>
          <w:sz w:val="20"/>
          <w:szCs w:val="20"/>
          <w:lang w:val="ka-GE"/>
        </w:rPr>
        <w:t xml:space="preserve">ბუღალტრული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აღრიცხვა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ეკონომიკური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საქმიანობის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ზოგიერთი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სახეობის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მიხედვით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>;</w:t>
      </w:r>
    </w:p>
    <w:p w:rsidR="004E11B2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,Arial" w:hAnsi="Sylfaen" w:cs="Sylfaen"/>
          <w:sz w:val="20"/>
          <w:szCs w:val="20"/>
          <w:lang w:val="ka-GE"/>
        </w:rPr>
        <w:t xml:space="preserve">აწარმოოს კონტროლი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სამეურნეო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სუბიექტის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საბუღალტრო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აღრიცხვაზე</w:t>
      </w:r>
      <w:r>
        <w:rPr>
          <w:rFonts w:ascii="Sylfaen" w:eastAsia="Sylfaen,Arial" w:hAnsi="Sylfaen"/>
          <w:sz w:val="20"/>
          <w:szCs w:val="20"/>
          <w:lang w:val="ka-GE"/>
        </w:rPr>
        <w:t>;</w:t>
      </w:r>
    </w:p>
    <w:p w:rsidR="002F319F" w:rsidRPr="002E1C83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,Arial" w:hAnsi="Sylfaen" w:cs="Sylfaen"/>
          <w:sz w:val="20"/>
          <w:szCs w:val="20"/>
          <w:lang w:val="ka-GE"/>
        </w:rPr>
        <w:t xml:space="preserve">აწარმოოს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მმართველობითი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აღრიცხვა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>;</w:t>
      </w:r>
    </w:p>
    <w:p w:rsidR="002F319F" w:rsidRPr="001448FD" w:rsidRDefault="001448FD" w:rsidP="005132A2">
      <w:pPr>
        <w:pStyle w:val="ListParagraph"/>
        <w:numPr>
          <w:ilvl w:val="0"/>
          <w:numId w:val="22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,Arial" w:hAnsi="Sylfaen" w:cs="Sylfaen"/>
          <w:sz w:val="20"/>
          <w:szCs w:val="20"/>
          <w:lang w:val="ka-GE"/>
        </w:rPr>
        <w:t xml:space="preserve">შეასრულოს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ეკონომიკური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 xml:space="preserve"> </w:t>
      </w:r>
      <w:r w:rsidR="38CFC7A1" w:rsidRPr="002E1C83">
        <w:rPr>
          <w:rFonts w:ascii="Sylfaen" w:eastAsia="Sylfaen,Arial" w:hAnsi="Sylfaen" w:cs="Sylfaen"/>
          <w:sz w:val="20"/>
          <w:szCs w:val="20"/>
          <w:lang w:val="ka-GE"/>
        </w:rPr>
        <w:t>ანალიზი</w:t>
      </w:r>
      <w:r w:rsidR="38CFC7A1" w:rsidRPr="002E1C83">
        <w:rPr>
          <w:rFonts w:ascii="Sylfaen" w:eastAsia="Sylfaen,Arial" w:hAnsi="Sylfaen"/>
          <w:sz w:val="20"/>
          <w:szCs w:val="20"/>
          <w:lang w:val="ka-GE"/>
        </w:rPr>
        <w:t>.</w:t>
      </w:r>
    </w:p>
    <w:p w:rsidR="001448FD" w:rsidRPr="005132A2" w:rsidRDefault="001448FD" w:rsidP="005132A2">
      <w:pPr>
        <w:pStyle w:val="ListParagraph"/>
        <w:ind w:left="-851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B72B5B" w:rsidRDefault="005132A2" w:rsidP="005132A2">
      <w:pPr>
        <w:pStyle w:val="muxlixml"/>
        <w:tabs>
          <w:tab w:val="clear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851" w:firstLine="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11. </w:t>
      </w:r>
      <w:r w:rsidR="00B72B5B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B72B5B" w:rsidRPr="005132A2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10"/>
          <w:szCs w:val="10"/>
          <w:lang w:val="ka-GE"/>
        </w:rPr>
      </w:pP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</w:rPr>
      </w:pPr>
      <w:r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</w:rPr>
        <w:t xml:space="preserve">ა) </w:t>
      </w:r>
      <w:proofErr w:type="gramStart"/>
      <w:r>
        <w:rPr>
          <w:bCs/>
          <w:sz w:val="20"/>
          <w:szCs w:val="20"/>
          <w:lang w:val="ka-GE"/>
        </w:rPr>
        <w:t>წინმსწრები</w:t>
      </w:r>
      <w:proofErr w:type="gramEnd"/>
      <w:r>
        <w:rPr>
          <w:bCs/>
          <w:sz w:val="20"/>
          <w:szCs w:val="20"/>
          <w:lang w:val="ka-GE"/>
        </w:rPr>
        <w:t xml:space="preserve"> ფორმალური განათლების ფარგლებში </w:t>
      </w:r>
      <w:proofErr w:type="spellStart"/>
      <w:r>
        <w:rPr>
          <w:bCs/>
          <w:sz w:val="20"/>
          <w:szCs w:val="20"/>
        </w:rPr>
        <w:t>მიღწეული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სწავლის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შედეგების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აღიარებით</w:t>
      </w:r>
      <w:proofErr w:type="spellEnd"/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ჩათვლა</w:t>
      </w:r>
      <w:proofErr w:type="spellEnd"/>
      <w:r>
        <w:rPr>
          <w:bCs/>
          <w:sz w:val="20"/>
          <w:szCs w:val="20"/>
        </w:rPr>
        <w:t>)</w:t>
      </w:r>
      <w:r>
        <w:rPr>
          <w:bCs/>
          <w:sz w:val="20"/>
          <w:szCs w:val="20"/>
          <w:lang w:val="ka-GE"/>
        </w:rPr>
        <w:t>;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bCs/>
          <w:sz w:val="20"/>
          <w:szCs w:val="20"/>
          <w:lang w:val="ka-GE"/>
        </w:rPr>
      </w:pPr>
      <w:r>
        <w:rPr>
          <w:bCs/>
          <w:sz w:val="20"/>
          <w:szCs w:val="20"/>
        </w:rPr>
        <w:t xml:space="preserve">ბ) </w:t>
      </w:r>
      <w:proofErr w:type="spellStart"/>
      <w:proofErr w:type="gramStart"/>
      <w:r>
        <w:rPr>
          <w:bCs/>
          <w:sz w:val="20"/>
          <w:szCs w:val="20"/>
        </w:rPr>
        <w:t>არაფორმალური</w:t>
      </w:r>
      <w:proofErr w:type="spellEnd"/>
      <w:proofErr w:type="gram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განათლების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გზით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მიღწეული</w:t>
      </w:r>
      <w:proofErr w:type="spellEnd"/>
      <w:r>
        <w:rPr>
          <w:bCs/>
          <w:sz w:val="20"/>
          <w:szCs w:val="20"/>
          <w:lang w:val="ka-GE"/>
        </w:rPr>
        <w:t xml:space="preserve"> სწავლის შედეგების აღიარ</w:t>
      </w:r>
      <w:proofErr w:type="spellStart"/>
      <w:r>
        <w:rPr>
          <w:bCs/>
          <w:sz w:val="20"/>
          <w:szCs w:val="20"/>
        </w:rPr>
        <w:t>ება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განათლების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და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მეცნიერების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მინისტრის</w:t>
      </w:r>
      <w:proofErr w:type="spellEnd"/>
      <w:r>
        <w:rPr>
          <w:bCs/>
          <w:sz w:val="20"/>
          <w:szCs w:val="20"/>
          <w:lang w:val="ka-GE"/>
        </w:rPr>
        <w:t xml:space="preserve"> მიერ </w:t>
      </w:r>
      <w:proofErr w:type="spellStart"/>
      <w:r>
        <w:rPr>
          <w:bCs/>
          <w:sz w:val="20"/>
          <w:szCs w:val="20"/>
        </w:rPr>
        <w:t>დადგენილი</w:t>
      </w:r>
      <w:proofErr w:type="spellEnd"/>
      <w:r>
        <w:rPr>
          <w:bCs/>
          <w:sz w:val="20"/>
          <w:szCs w:val="20"/>
          <w:lang w:val="ka-GE"/>
        </w:rPr>
        <w:t xml:space="preserve"> </w:t>
      </w:r>
      <w:proofErr w:type="spellStart"/>
      <w:r>
        <w:rPr>
          <w:bCs/>
          <w:sz w:val="20"/>
          <w:szCs w:val="20"/>
        </w:rPr>
        <w:t>წესით</w:t>
      </w:r>
      <w:proofErr w:type="spellEnd"/>
      <w:r>
        <w:rPr>
          <w:bCs/>
          <w:sz w:val="20"/>
          <w:szCs w:val="20"/>
          <w:lang w:val="ka-GE"/>
        </w:rPr>
        <w:t>;</w:t>
      </w:r>
    </w:p>
    <w:p w:rsidR="00B72B5B" w:rsidRDefault="00B72B5B" w:rsidP="005132A2">
      <w:pPr>
        <w:spacing w:after="120" w:line="240" w:lineRule="auto"/>
        <w:ind w:left="-851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გ</w:t>
      </w:r>
      <w:r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proofErr w:type="spellStart"/>
      <w:r>
        <w:rPr>
          <w:rFonts w:ascii="Sylfaen" w:hAnsi="Sylfaen"/>
          <w:bCs/>
          <w:sz w:val="20"/>
          <w:szCs w:val="20"/>
        </w:rPr>
        <w:t>დადასტურება</w:t>
      </w:r>
      <w:proofErr w:type="spellEnd"/>
      <w:r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proofErr w:type="spellStart"/>
      <w:r>
        <w:rPr>
          <w:rFonts w:ascii="Sylfaen" w:hAnsi="Sylfaen"/>
          <w:bCs/>
          <w:sz w:val="20"/>
          <w:szCs w:val="20"/>
        </w:rPr>
        <w:t>გზით</w:t>
      </w:r>
      <w:proofErr w:type="spellEnd"/>
      <w:r>
        <w:rPr>
          <w:rFonts w:ascii="Sylfaen" w:hAnsi="Sylfaen"/>
          <w:bCs/>
          <w:sz w:val="20"/>
          <w:szCs w:val="20"/>
          <w:lang w:val="ka-GE"/>
        </w:rPr>
        <w:t>.</w:t>
      </w:r>
    </w:p>
    <w:p w:rsidR="00B72B5B" w:rsidRDefault="00B72B5B" w:rsidP="005132A2">
      <w:pPr>
        <w:pStyle w:val="abzacixml"/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B72B5B" w:rsidRDefault="00B72B5B" w:rsidP="005132A2">
      <w:pPr>
        <w:pStyle w:val="abzacixml"/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B72B5B" w:rsidRDefault="00B72B5B" w:rsidP="005132A2">
      <w:pPr>
        <w:pStyle w:val="abzacixml"/>
        <w:ind w:left="-851" w:firstLine="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lastRenderedPageBreak/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B72B5B" w:rsidRDefault="00B72B5B" w:rsidP="005132A2">
      <w:pPr>
        <w:pStyle w:val="abzacixml"/>
        <w:tabs>
          <w:tab w:val="left" w:pos="990"/>
        </w:tabs>
        <w:ind w:left="-851" w:firstLine="0"/>
        <w:rPr>
          <w:sz w:val="20"/>
          <w:szCs w:val="20"/>
        </w:rPr>
      </w:pPr>
      <w:r>
        <w:rPr>
          <w:sz w:val="20"/>
          <w:szCs w:val="20"/>
          <w:lang w:val="ka-GE"/>
        </w:rPr>
        <w:t>ა) სწავლის შედეგი დადასტურდა;</w:t>
      </w:r>
    </w:p>
    <w:p w:rsidR="00B72B5B" w:rsidRPr="00C27B2B" w:rsidRDefault="00B72B5B" w:rsidP="005132A2">
      <w:pPr>
        <w:pStyle w:val="abzacixml"/>
        <w:tabs>
          <w:tab w:val="left" w:pos="990"/>
        </w:tabs>
        <w:ind w:left="-851" w:firstLine="0"/>
        <w:rPr>
          <w:sz w:val="20"/>
          <w:szCs w:val="20"/>
          <w:lang w:val="ka-GE"/>
        </w:rPr>
      </w:pPr>
      <w:r w:rsidRPr="00C27B2B">
        <w:rPr>
          <w:sz w:val="20"/>
          <w:szCs w:val="20"/>
          <w:lang w:val="ka-GE"/>
        </w:rPr>
        <w:t>ბ) სწავლის შედეგი ვერ დადასტურდა.</w:t>
      </w:r>
    </w:p>
    <w:p w:rsidR="00B72B5B" w:rsidRPr="00C27B2B" w:rsidRDefault="00B72B5B" w:rsidP="005132A2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  <w:lang w:val="ka-GE"/>
        </w:rPr>
      </w:pPr>
      <w:r w:rsidRPr="00C27B2B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proofErr w:type="spellStart"/>
      <w:r w:rsidRPr="00C27B2B">
        <w:rPr>
          <w:sz w:val="20"/>
          <w:szCs w:val="20"/>
        </w:rPr>
        <w:t>მეთოდი</w:t>
      </w:r>
      <w:proofErr w:type="spellEnd"/>
      <w:r w:rsidRPr="00C27B2B">
        <w:rPr>
          <w:sz w:val="20"/>
          <w:szCs w:val="20"/>
        </w:rPr>
        <w:t>/</w:t>
      </w:r>
      <w:proofErr w:type="spellStart"/>
      <w:r w:rsidRPr="00C27B2B">
        <w:rPr>
          <w:sz w:val="20"/>
          <w:szCs w:val="20"/>
        </w:rPr>
        <w:t>მეთოდები</w:t>
      </w:r>
      <w:proofErr w:type="spellEnd"/>
      <w:r w:rsidRPr="00C27B2B">
        <w:rPr>
          <w:sz w:val="20"/>
          <w:szCs w:val="20"/>
          <w:lang w:val="ka-GE"/>
        </w:rPr>
        <w:t xml:space="preserve"> მოცემულია მოდულებში. </w:t>
      </w:r>
    </w:p>
    <w:p w:rsidR="00B72B5B" w:rsidRDefault="00B72B5B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sz w:val="20"/>
          <w:szCs w:val="20"/>
          <w:lang w:val="ka-GE"/>
        </w:rPr>
      </w:pPr>
    </w:p>
    <w:p w:rsidR="00B72B5B" w:rsidRDefault="005132A2" w:rsidP="005132A2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851" w:firstLine="0"/>
        <w:rPr>
          <w:rFonts w:cs="Arial"/>
          <w:b/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12. </w:t>
      </w:r>
      <w:r w:rsidR="00B72B5B">
        <w:rPr>
          <w:rFonts w:cs="Arial"/>
          <w:b/>
          <w:sz w:val="20"/>
          <w:szCs w:val="20"/>
          <w:lang w:val="ka-GE"/>
        </w:rPr>
        <w:t>პროფესიული კვალიფიკაციის მინიჭება</w:t>
      </w:r>
    </w:p>
    <w:p w:rsidR="00B72B5B" w:rsidRDefault="002160F9" w:rsidP="005132A2">
      <w:pPr>
        <w:spacing w:line="240" w:lineRule="auto"/>
        <w:ind w:left="-851"/>
        <w:jc w:val="both"/>
        <w:rPr>
          <w:rFonts w:ascii="Sylfaen" w:hAnsi="Sylfaen"/>
          <w:sz w:val="20"/>
          <w:szCs w:val="20"/>
          <w:lang w:val="ka-GE"/>
        </w:rPr>
      </w:pPr>
      <w:r w:rsidRPr="002160F9">
        <w:rPr>
          <w:rFonts w:ascii="Sylfaen" w:hAnsi="Sylfaen"/>
          <w:sz w:val="20"/>
          <w:szCs w:val="20"/>
          <w:lang w:val="ka-GE"/>
        </w:rPr>
        <w:t xml:space="preserve">პროფესიული კვალიფიკაციას ანიჭებს შავი ზღვის ბიზნესის აკადემია, რაზეც </w:t>
      </w:r>
      <w:r>
        <w:rPr>
          <w:rFonts w:ascii="Sylfaen" w:hAnsi="Sylfaen"/>
          <w:sz w:val="20"/>
          <w:szCs w:val="20"/>
          <w:lang w:val="ka-GE"/>
        </w:rPr>
        <w:t>დი</w:t>
      </w:r>
      <w:r w:rsidRPr="002160F9">
        <w:rPr>
          <w:rFonts w:ascii="Sylfaen" w:hAnsi="Sylfaen"/>
          <w:sz w:val="20"/>
          <w:szCs w:val="20"/>
          <w:lang w:val="ka-GE"/>
        </w:rPr>
        <w:t>რექტორი გამოსცემს ინდივიდუალურ ადმინისტრაციულ-სამართლებრივ აქტს.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72B5B">
        <w:rPr>
          <w:rFonts w:ascii="Sylfaen" w:hAnsi="Sylfaen"/>
          <w:sz w:val="20"/>
          <w:szCs w:val="20"/>
          <w:lang w:val="ka-GE"/>
        </w:rPr>
        <w:t>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:rsidR="00B72B5B" w:rsidRDefault="005132A2" w:rsidP="005132A2">
      <w:pPr>
        <w:pStyle w:val="NormalWeb"/>
        <w:tabs>
          <w:tab w:val="left" w:pos="900"/>
        </w:tabs>
        <w:spacing w:before="45" w:beforeAutospacing="0" w:after="45" w:afterAutospacing="0"/>
        <w:ind w:left="-851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  <w:lang w:val="ka-GE"/>
        </w:rPr>
        <w:t xml:space="preserve">13. </w:t>
      </w:r>
      <w:r w:rsidR="00B72B5B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(სსსმ) და შეზღუდული შესაძლებლობების მქონე (შშმ) პროფესიული სტუდენტების სწავლებისათვის</w:t>
      </w:r>
    </w:p>
    <w:p w:rsidR="00B72B5B" w:rsidRDefault="00B72B5B" w:rsidP="005132A2">
      <w:pPr>
        <w:pStyle w:val="NormalWeb"/>
        <w:tabs>
          <w:tab w:val="left" w:pos="900"/>
        </w:tabs>
        <w:spacing w:before="45" w:beforeAutospacing="0" w:after="45" w:afterAutospacing="0"/>
        <w:ind w:left="-851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 w:cs="Sylfaen"/>
          <w:sz w:val="20"/>
          <w:szCs w:val="20"/>
        </w:rPr>
        <w:t>შეზღუდული</w:t>
      </w:r>
      <w:proofErr w:type="spellEnd"/>
      <w:proofErr w:type="gram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შესაძლებლობისა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და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სპეციალური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საგანმანათლებლო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საჭიროების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მქონე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პირთა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პროფესიულ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proofErr w:type="spellStart"/>
      <w:r>
        <w:rPr>
          <w:rFonts w:ascii="Sylfaen" w:hAnsi="Sylfaen" w:cs="Sylfaen"/>
          <w:sz w:val="20"/>
          <w:szCs w:val="20"/>
        </w:rPr>
        <w:t>ჩართულობის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</w:t>
      </w:r>
      <w:r>
        <w:rPr>
          <w:rFonts w:ascii="Sylfaen" w:hAnsi="Sylfaen" w:cs="Sylfaen"/>
          <w:sz w:val="20"/>
          <w:szCs w:val="20"/>
        </w:rPr>
        <w:t>,</w:t>
      </w:r>
      <w:r>
        <w:rPr>
          <w:rFonts w:ascii="Sylfaen" w:hAnsi="Sylfaen" w:cs="Sylfaen"/>
          <w:sz w:val="20"/>
          <w:szCs w:val="20"/>
          <w:lang w:val="ka-GE"/>
        </w:rPr>
        <w:t xml:space="preserve"> ასეთი პირები მოდულებზე დაიშვებიან მოდულის წინაპირობის/წინაპირობების დაძლევის გარეშე.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</w:t>
      </w:r>
      <w:r w:rsidRPr="002160F9">
        <w:rPr>
          <w:rFonts w:ascii="Sylfaen" w:hAnsi="Sylfaen" w:cs="Sylfaen"/>
          <w:sz w:val="20"/>
          <w:szCs w:val="20"/>
          <w:lang w:val="ka-GE"/>
        </w:rPr>
        <w:t>ის შემთხვევაში, ხოლო კვალიფიკაცია - მე-1</w:t>
      </w:r>
      <w:r w:rsidR="007E6FBD" w:rsidRPr="002160F9">
        <w:rPr>
          <w:rFonts w:ascii="Sylfaen" w:hAnsi="Sylfaen" w:cs="Sylfaen"/>
          <w:sz w:val="20"/>
          <w:szCs w:val="20"/>
          <w:lang w:val="ka-GE"/>
        </w:rPr>
        <w:t xml:space="preserve">2 </w:t>
      </w:r>
      <w:r w:rsidRPr="002160F9">
        <w:rPr>
          <w:rFonts w:ascii="Sylfaen" w:hAnsi="Sylfaen" w:cs="Sylfaen"/>
          <w:sz w:val="20"/>
          <w:szCs w:val="20"/>
          <w:lang w:val="ka-GE"/>
        </w:rPr>
        <w:t>პუნქტით გათვალისწინებული წესით.</w:t>
      </w:r>
    </w:p>
    <w:p w:rsidR="00B72B5B" w:rsidRDefault="00B72B5B" w:rsidP="005132A2">
      <w:pPr>
        <w:pStyle w:val="NormalWeb"/>
        <w:tabs>
          <w:tab w:val="left" w:pos="900"/>
        </w:tabs>
        <w:spacing w:before="45" w:beforeAutospacing="0" w:after="45" w:afterAutospacing="0"/>
        <w:ind w:left="-851"/>
        <w:jc w:val="both"/>
        <w:rPr>
          <w:rFonts w:ascii="Sylfaen" w:hAnsi="Sylfaen" w:cs="Sylfaen"/>
          <w:sz w:val="20"/>
          <w:szCs w:val="20"/>
          <w:lang w:val="ka-GE"/>
        </w:rPr>
      </w:pPr>
    </w:p>
    <w:p w:rsidR="00E53164" w:rsidRPr="002E1C83" w:rsidRDefault="005132A2" w:rsidP="005132A2">
      <w:pPr>
        <w:pStyle w:val="ListParagraph"/>
        <w:ind w:left="-851"/>
        <w:jc w:val="both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14. </w:t>
      </w:r>
      <w:r w:rsidR="00C15513">
        <w:rPr>
          <w:rFonts w:ascii="Sylfaen" w:eastAsia="Sylfaen" w:hAnsi="Sylfaen" w:cs="Sylfaen"/>
          <w:b/>
          <w:sz w:val="20"/>
          <w:szCs w:val="20"/>
          <w:lang w:val="ka-GE"/>
        </w:rPr>
        <w:t>საგანამანათლებლო პროგრამის</w:t>
      </w:r>
      <w:r w:rsidR="38CFC7A1" w:rsidRPr="002E1C83">
        <w:rPr>
          <w:rFonts w:ascii="Sylfaen" w:eastAsia="Sylfaen" w:hAnsi="Sylfaen" w:cs="Sylfaen"/>
          <w:b/>
          <w:sz w:val="20"/>
          <w:szCs w:val="20"/>
          <w:lang w:val="ka-GE"/>
        </w:rPr>
        <w:t xml:space="preserve"> შემუშავების სამართლებრივი საფუძვლები</w:t>
      </w:r>
    </w:p>
    <w:p w:rsidR="000811B5" w:rsidRPr="00C27B2B" w:rsidRDefault="009C7E51" w:rsidP="005132A2">
      <w:pPr>
        <w:pStyle w:val="ListParagraph"/>
        <w:numPr>
          <w:ilvl w:val="0"/>
          <w:numId w:val="23"/>
        </w:numPr>
        <w:ind w:left="-851" w:firstLine="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27B2B">
        <w:rPr>
          <w:rFonts w:ascii="Sylfaen" w:eastAsia="Sylfaen" w:hAnsi="Sylfaen" w:cs="Sylfaen"/>
          <w:sz w:val="20"/>
          <w:szCs w:val="20"/>
          <w:lang w:val="ka-GE"/>
        </w:rPr>
        <w:t>ბუღალტრული აღრიცხვის ჩარჩო დოკუმენტი</w:t>
      </w:r>
    </w:p>
    <w:p w:rsidR="0089221D" w:rsidRPr="009A5B20" w:rsidRDefault="0089221D" w:rsidP="0089221D">
      <w:pPr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01- </w:t>
      </w:r>
      <w:proofErr w:type="spellStart"/>
      <w:r w:rsidRPr="007F3FA6">
        <w:rPr>
          <w:rFonts w:ascii="Sylfaen" w:hAnsi="Sylfaen"/>
          <w:sz w:val="20"/>
          <w:szCs w:val="20"/>
        </w:rPr>
        <w:t>ინფორმაციული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წიგნიერება</w:t>
      </w:r>
      <w:proofErr w:type="spellEnd"/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02 - </w:t>
      </w:r>
      <w:proofErr w:type="spellStart"/>
      <w:r w:rsidRPr="007F3FA6">
        <w:rPr>
          <w:rFonts w:ascii="Sylfaen" w:hAnsi="Sylfaen"/>
          <w:sz w:val="20"/>
          <w:szCs w:val="20"/>
        </w:rPr>
        <w:t>ინგლისური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ენა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03 - </w:t>
      </w:r>
      <w:proofErr w:type="spellStart"/>
      <w:r w:rsidRPr="007F3FA6">
        <w:rPr>
          <w:rFonts w:ascii="Sylfaen" w:hAnsi="Sylfaen"/>
          <w:sz w:val="20"/>
          <w:szCs w:val="20"/>
        </w:rPr>
        <w:t>მეწარმეობა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3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04 - </w:t>
      </w:r>
      <w:proofErr w:type="spellStart"/>
      <w:r w:rsidRPr="007F3FA6">
        <w:rPr>
          <w:rFonts w:ascii="Sylfaen" w:hAnsi="Sylfaen"/>
          <w:sz w:val="20"/>
          <w:szCs w:val="20"/>
        </w:rPr>
        <w:t>გაცნობითი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პრაქტიკა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- </w:t>
      </w:r>
      <w:proofErr w:type="spellStart"/>
      <w:r w:rsidRPr="007F3FA6">
        <w:rPr>
          <w:rFonts w:ascii="Sylfaen" w:hAnsi="Sylfaen"/>
          <w:sz w:val="20"/>
          <w:szCs w:val="20"/>
        </w:rPr>
        <w:t>ბუღალტრული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აღრიცხვა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05 - </w:t>
      </w:r>
      <w:proofErr w:type="spellStart"/>
      <w:r w:rsidRPr="007F3FA6">
        <w:rPr>
          <w:rFonts w:ascii="Sylfaen" w:hAnsi="Sylfaen"/>
          <w:sz w:val="20"/>
          <w:szCs w:val="20"/>
        </w:rPr>
        <w:t>პრაქტიკული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პროექტი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- </w:t>
      </w:r>
      <w:proofErr w:type="spellStart"/>
      <w:r w:rsidRPr="007F3FA6">
        <w:rPr>
          <w:rFonts w:ascii="Sylfaen" w:hAnsi="Sylfaen"/>
          <w:sz w:val="20"/>
          <w:szCs w:val="20"/>
        </w:rPr>
        <w:t>ფინანსური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და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საგადასახადო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ანგარიშგების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მომზადება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06.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ბუღალტრული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აღრიცხვის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საფუძვლები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07.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ძირითადი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პირველადი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სააღრიცხვო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დოკუმენტების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 </w:t>
      </w:r>
      <w:proofErr w:type="spellStart"/>
      <w:r w:rsidRPr="007F3FA6">
        <w:rPr>
          <w:rFonts w:ascii="Sylfaen" w:hAnsi="Sylfaen"/>
          <w:sz w:val="20"/>
          <w:szCs w:val="20"/>
        </w:rPr>
        <w:t>წარმოება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08.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სახელმწიფო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ბიუჯეტის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მიმართ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ვალდებულებები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09 - </w:t>
      </w:r>
      <w:proofErr w:type="spellStart"/>
      <w:r w:rsidRPr="007F3FA6">
        <w:rPr>
          <w:rFonts w:ascii="Sylfaen" w:hAnsi="Sylfaen"/>
          <w:sz w:val="20"/>
          <w:szCs w:val="20"/>
        </w:rPr>
        <w:t>ინვენტარიზაცია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10. - Ms Excel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11.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საგადასახადო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დეკლარირება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12 - </w:t>
      </w:r>
      <w:proofErr w:type="spellStart"/>
      <w:r w:rsidRPr="007F3FA6">
        <w:rPr>
          <w:rFonts w:ascii="Sylfaen" w:hAnsi="Sylfaen"/>
          <w:sz w:val="20"/>
          <w:szCs w:val="20"/>
        </w:rPr>
        <w:t>სააღრიცხვო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მონაცემთა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ბაზის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შექმნა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13.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კომპიუტერულ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საბუღალტრო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პროგრამაში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მუშაობა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14 - </w:t>
      </w:r>
      <w:proofErr w:type="spellStart"/>
      <w:r w:rsidRPr="007F3FA6">
        <w:rPr>
          <w:rFonts w:ascii="Sylfaen" w:hAnsi="Sylfaen"/>
          <w:sz w:val="20"/>
          <w:szCs w:val="20"/>
        </w:rPr>
        <w:t>ბიზნეს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ინგლისური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15.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ეკონომიკური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ანალიზი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16 - </w:t>
      </w:r>
      <w:proofErr w:type="spellStart"/>
      <w:r w:rsidRPr="007F3FA6">
        <w:rPr>
          <w:rFonts w:ascii="Sylfaen" w:hAnsi="Sylfaen"/>
          <w:sz w:val="20"/>
          <w:szCs w:val="20"/>
        </w:rPr>
        <w:t>აუდიტის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საფუძვლები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17.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ფინანსური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ანგარიშგების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შედგენა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18.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მმართველობითი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აღრიცხვა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19.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ბუღალტრული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აღრიცხვის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წარმოება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ეკონომიკური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საქმიანობის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სახეობის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მიხედვით</w:t>
      </w:r>
      <w:proofErr w:type="spellEnd"/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20.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ქართული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ენა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 A2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21. -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ქართული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ენა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 B1 </w:t>
      </w:r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2</w:t>
      </w:r>
      <w:r w:rsidR="00901550">
        <w:rPr>
          <w:rFonts w:ascii="Sylfaen" w:hAnsi="Sylfaen"/>
          <w:sz w:val="20"/>
          <w:szCs w:val="20"/>
          <w:lang w:val="ka-GE"/>
        </w:rPr>
        <w:t>2</w:t>
      </w:r>
      <w:r w:rsidRPr="007F3FA6">
        <w:rPr>
          <w:rFonts w:ascii="Sylfaen" w:hAnsi="Sylfaen"/>
          <w:sz w:val="20"/>
          <w:szCs w:val="20"/>
        </w:rPr>
        <w:t>. -</w:t>
      </w:r>
      <w:r w:rsidR="00DC18F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პროგრამა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ბუღალტერის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განმახორციელებელი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პერსონალი</w:t>
      </w:r>
      <w:proofErr w:type="spellEnd"/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2</w:t>
      </w:r>
      <w:r w:rsidR="00901550">
        <w:rPr>
          <w:rFonts w:ascii="Sylfaen" w:hAnsi="Sylfaen"/>
          <w:sz w:val="20"/>
          <w:szCs w:val="20"/>
          <w:lang w:val="ka-GE"/>
        </w:rPr>
        <w:t>3</w:t>
      </w:r>
      <w:r w:rsidRPr="007F3FA6">
        <w:rPr>
          <w:rFonts w:ascii="Sylfaen" w:hAnsi="Sylfaen"/>
          <w:sz w:val="20"/>
          <w:szCs w:val="20"/>
        </w:rPr>
        <w:t>. -</w:t>
      </w:r>
      <w:r w:rsidR="00DC18F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სასწავლო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გეგმა1 – </w:t>
      </w:r>
      <w:proofErr w:type="spellStart"/>
      <w:r w:rsidRPr="007F3FA6">
        <w:rPr>
          <w:rFonts w:ascii="Sylfaen" w:hAnsi="Sylfaen"/>
          <w:sz w:val="20"/>
          <w:szCs w:val="20"/>
        </w:rPr>
        <w:t>ბუღალტრული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აღრიცხვა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r w:rsidRPr="007F3FA6">
        <w:rPr>
          <w:rFonts w:ascii="Sylfaen" w:hAnsi="Sylfaen"/>
          <w:sz w:val="20"/>
          <w:szCs w:val="20"/>
          <w:lang w:val="ka-GE"/>
        </w:rPr>
        <w:t xml:space="preserve">და </w:t>
      </w:r>
      <w:proofErr w:type="spellStart"/>
      <w:r w:rsidRPr="007F3FA6">
        <w:rPr>
          <w:rFonts w:ascii="Sylfaen" w:hAnsi="Sylfaen"/>
          <w:sz w:val="20"/>
          <w:szCs w:val="20"/>
        </w:rPr>
        <w:t>სასწავლო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გეგმა</w:t>
      </w:r>
      <w:proofErr w:type="spellEnd"/>
      <w:r w:rsidRPr="007F3FA6">
        <w:rPr>
          <w:rFonts w:ascii="Sylfaen" w:hAnsi="Sylfaen"/>
          <w:sz w:val="20"/>
          <w:szCs w:val="20"/>
          <w:lang w:val="ka-GE"/>
        </w:rPr>
        <w:t>2</w:t>
      </w:r>
      <w:r w:rsidRPr="007F3FA6">
        <w:rPr>
          <w:rFonts w:ascii="Sylfaen" w:hAnsi="Sylfaen"/>
          <w:sz w:val="20"/>
          <w:szCs w:val="20"/>
        </w:rPr>
        <w:t xml:space="preserve"> – </w:t>
      </w:r>
      <w:proofErr w:type="spellStart"/>
      <w:r w:rsidRPr="007F3FA6">
        <w:rPr>
          <w:rFonts w:ascii="Sylfaen" w:hAnsi="Sylfaen"/>
          <w:sz w:val="20"/>
          <w:szCs w:val="20"/>
        </w:rPr>
        <w:t>ბუღალტრული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აღრიცხვა</w:t>
      </w:r>
      <w:proofErr w:type="spellEnd"/>
    </w:p>
    <w:p w:rsidR="00266FB0" w:rsidRPr="007F3FA6" w:rsidRDefault="00266FB0" w:rsidP="00266FB0">
      <w:pPr>
        <w:pStyle w:val="NoSpacing"/>
        <w:ind w:left="-851"/>
        <w:rPr>
          <w:rFonts w:ascii="Sylfaen" w:hAnsi="Sylfaen"/>
          <w:sz w:val="20"/>
          <w:szCs w:val="20"/>
        </w:rPr>
      </w:pP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დანართი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2</w:t>
      </w:r>
      <w:r w:rsidR="00901550">
        <w:rPr>
          <w:rFonts w:ascii="Sylfaen" w:hAnsi="Sylfaen"/>
          <w:sz w:val="20"/>
          <w:szCs w:val="20"/>
          <w:lang w:val="ka-GE"/>
        </w:rPr>
        <w:t>4</w:t>
      </w:r>
      <w:r w:rsidRPr="007F3FA6">
        <w:rPr>
          <w:rFonts w:ascii="Sylfaen" w:hAnsi="Sylfaen"/>
          <w:sz w:val="20"/>
          <w:szCs w:val="20"/>
        </w:rPr>
        <w:t>. -</w:t>
      </w:r>
      <w:r w:rsidR="00DC18F8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Pr="007F3FA6">
        <w:rPr>
          <w:rFonts w:ascii="Sylfaen" w:hAnsi="Sylfaen"/>
          <w:sz w:val="20"/>
          <w:szCs w:val="20"/>
        </w:rPr>
        <w:t>ინვენტარი</w:t>
      </w:r>
      <w:proofErr w:type="spellEnd"/>
      <w:proofErr w:type="gramEnd"/>
      <w:r w:rsidRPr="007F3FA6">
        <w:rPr>
          <w:rFonts w:ascii="Sylfaen" w:hAnsi="Sylfaen"/>
          <w:sz w:val="20"/>
          <w:szCs w:val="20"/>
        </w:rPr>
        <w:t xml:space="preserve"> – </w:t>
      </w:r>
      <w:proofErr w:type="spellStart"/>
      <w:r w:rsidRPr="007F3FA6">
        <w:rPr>
          <w:rFonts w:ascii="Sylfaen" w:hAnsi="Sylfaen"/>
          <w:sz w:val="20"/>
          <w:szCs w:val="20"/>
        </w:rPr>
        <w:t>ბუღალტრული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აღრიცხვის</w:t>
      </w:r>
      <w:proofErr w:type="spellEnd"/>
      <w:r w:rsidRPr="007F3FA6">
        <w:rPr>
          <w:rFonts w:ascii="Sylfaen" w:hAnsi="Sylfaen"/>
          <w:sz w:val="20"/>
          <w:szCs w:val="20"/>
        </w:rPr>
        <w:t xml:space="preserve"> </w:t>
      </w:r>
      <w:proofErr w:type="spellStart"/>
      <w:r w:rsidRPr="007F3FA6">
        <w:rPr>
          <w:rFonts w:ascii="Sylfaen" w:hAnsi="Sylfaen"/>
          <w:sz w:val="20"/>
          <w:szCs w:val="20"/>
        </w:rPr>
        <w:t>მოდულებში</w:t>
      </w:r>
      <w:proofErr w:type="spellEnd"/>
      <w:r w:rsidRPr="007F3FA6">
        <w:rPr>
          <w:rFonts w:ascii="Sylfaen" w:hAnsi="Sylfaen"/>
          <w:sz w:val="20"/>
          <w:szCs w:val="20"/>
        </w:rPr>
        <w:t>.</w:t>
      </w:r>
    </w:p>
    <w:p w:rsidR="001448FD" w:rsidRPr="002E1C83" w:rsidRDefault="001448FD" w:rsidP="002E1C83">
      <w:pPr>
        <w:spacing w:line="240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sectPr w:rsidR="001448FD" w:rsidRPr="002E1C83" w:rsidSect="005132A2">
      <w:footerReference w:type="default" r:id="rId12"/>
      <w:pgSz w:w="12240" w:h="15840"/>
      <w:pgMar w:top="284" w:right="850" w:bottom="284" w:left="1701" w:header="142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BC45A6" w15:done="0"/>
  <w15:commentEx w15:paraId="67C89C9C" w15:done="0"/>
  <w15:commentEx w15:paraId="162D0C6D" w15:done="0"/>
  <w15:commentEx w15:paraId="59427F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07" w:rsidRDefault="00D85607" w:rsidP="007A4B6C">
      <w:pPr>
        <w:spacing w:after="0" w:line="240" w:lineRule="auto"/>
      </w:pPr>
      <w:r>
        <w:separator/>
      </w:r>
    </w:p>
  </w:endnote>
  <w:endnote w:type="continuationSeparator" w:id="0">
    <w:p w:rsidR="00D85607" w:rsidRDefault="00D85607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ne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4B4" w:rsidRDefault="00973166">
        <w:pPr>
          <w:pStyle w:val="Footer"/>
          <w:jc w:val="right"/>
        </w:pPr>
        <w:r>
          <w:fldChar w:fldCharType="begin"/>
        </w:r>
        <w:r w:rsidR="009F44B4">
          <w:instrText xml:space="preserve"> PAGE   \* MERGEFORMAT </w:instrText>
        </w:r>
        <w:r>
          <w:fldChar w:fldCharType="separate"/>
        </w:r>
        <w:r w:rsidR="00C27B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4B4" w:rsidRDefault="009F4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07" w:rsidRDefault="00D85607" w:rsidP="007A4B6C">
      <w:pPr>
        <w:spacing w:after="0" w:line="240" w:lineRule="auto"/>
      </w:pPr>
      <w:r>
        <w:separator/>
      </w:r>
    </w:p>
  </w:footnote>
  <w:footnote w:type="continuationSeparator" w:id="0">
    <w:p w:rsidR="00D85607" w:rsidRDefault="00D85607" w:rsidP="007A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5DB"/>
    <w:multiLevelType w:val="hybridMultilevel"/>
    <w:tmpl w:val="AFEA4964"/>
    <w:lvl w:ilvl="0" w:tplc="EEB6854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D1E05"/>
    <w:multiLevelType w:val="hybridMultilevel"/>
    <w:tmpl w:val="97C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A6649C9"/>
    <w:multiLevelType w:val="multilevel"/>
    <w:tmpl w:val="DBDE7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66C47"/>
    <w:multiLevelType w:val="hybridMultilevel"/>
    <w:tmpl w:val="55E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77D7C"/>
    <w:multiLevelType w:val="hybridMultilevel"/>
    <w:tmpl w:val="C794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76744"/>
    <w:multiLevelType w:val="hybridMultilevel"/>
    <w:tmpl w:val="E1980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0317"/>
    <w:multiLevelType w:val="hybridMultilevel"/>
    <w:tmpl w:val="560E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B3A23"/>
    <w:multiLevelType w:val="hybridMultilevel"/>
    <w:tmpl w:val="C11E27B0"/>
    <w:lvl w:ilvl="0" w:tplc="BDFC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075B1"/>
    <w:multiLevelType w:val="hybridMultilevel"/>
    <w:tmpl w:val="CDCA6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407E"/>
    <w:multiLevelType w:val="hybridMultilevel"/>
    <w:tmpl w:val="A830D8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11"/>
  </w:num>
  <w:num w:numId="5">
    <w:abstractNumId w:val="24"/>
  </w:num>
  <w:num w:numId="6">
    <w:abstractNumId w:val="6"/>
  </w:num>
  <w:num w:numId="7">
    <w:abstractNumId w:val="20"/>
  </w:num>
  <w:num w:numId="8">
    <w:abstractNumId w:val="9"/>
  </w:num>
  <w:num w:numId="9">
    <w:abstractNumId w:val="25"/>
  </w:num>
  <w:num w:numId="10">
    <w:abstractNumId w:val="17"/>
  </w:num>
  <w:num w:numId="11">
    <w:abstractNumId w:val="21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19"/>
  </w:num>
  <w:num w:numId="17">
    <w:abstractNumId w:val="12"/>
  </w:num>
  <w:num w:numId="18">
    <w:abstractNumId w:val="26"/>
  </w:num>
  <w:num w:numId="19">
    <w:abstractNumId w:val="8"/>
  </w:num>
  <w:num w:numId="20">
    <w:abstractNumId w:val="23"/>
  </w:num>
  <w:num w:numId="21">
    <w:abstractNumId w:val="16"/>
  </w:num>
  <w:num w:numId="22">
    <w:abstractNumId w:val="13"/>
  </w:num>
  <w:num w:numId="23">
    <w:abstractNumId w:val="18"/>
  </w:num>
  <w:num w:numId="24">
    <w:abstractNumId w:val="22"/>
  </w:num>
  <w:num w:numId="25">
    <w:abstractNumId w:val="15"/>
  </w:num>
  <w:num w:numId="26">
    <w:abstractNumId w:val="1"/>
  </w:num>
  <w:num w:numId="27">
    <w:abstractNumId w:val="5"/>
  </w:num>
  <w:num w:numId="2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ti Tsikhiseli">
    <w15:presenceInfo w15:providerId="AD" w15:userId="S-1-5-21-673555801-1310992144-825753575-199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23E17"/>
    <w:rsid w:val="0000402B"/>
    <w:rsid w:val="00005F78"/>
    <w:rsid w:val="00010BB7"/>
    <w:rsid w:val="000124DD"/>
    <w:rsid w:val="000131E8"/>
    <w:rsid w:val="00023E17"/>
    <w:rsid w:val="000343EA"/>
    <w:rsid w:val="00037D4C"/>
    <w:rsid w:val="000576EE"/>
    <w:rsid w:val="00060602"/>
    <w:rsid w:val="000625AA"/>
    <w:rsid w:val="0006474C"/>
    <w:rsid w:val="00067C71"/>
    <w:rsid w:val="00070996"/>
    <w:rsid w:val="000765C1"/>
    <w:rsid w:val="000811B5"/>
    <w:rsid w:val="000C1638"/>
    <w:rsid w:val="000C3EE4"/>
    <w:rsid w:val="000D1984"/>
    <w:rsid w:val="000E42A7"/>
    <w:rsid w:val="000E5821"/>
    <w:rsid w:val="000E7624"/>
    <w:rsid w:val="000F0D3E"/>
    <w:rsid w:val="000F410B"/>
    <w:rsid w:val="0010200E"/>
    <w:rsid w:val="0011152D"/>
    <w:rsid w:val="00124F24"/>
    <w:rsid w:val="00135483"/>
    <w:rsid w:val="00137318"/>
    <w:rsid w:val="001448FD"/>
    <w:rsid w:val="001542F2"/>
    <w:rsid w:val="0015676F"/>
    <w:rsid w:val="0016721A"/>
    <w:rsid w:val="00173110"/>
    <w:rsid w:val="00175109"/>
    <w:rsid w:val="00183485"/>
    <w:rsid w:val="001846AF"/>
    <w:rsid w:val="001A2796"/>
    <w:rsid w:val="001B4344"/>
    <w:rsid w:val="001D68E2"/>
    <w:rsid w:val="001E0CD8"/>
    <w:rsid w:val="001F0D4B"/>
    <w:rsid w:val="001F3301"/>
    <w:rsid w:val="001F6782"/>
    <w:rsid w:val="002160F9"/>
    <w:rsid w:val="00217D42"/>
    <w:rsid w:val="00221D24"/>
    <w:rsid w:val="0025333E"/>
    <w:rsid w:val="002543C7"/>
    <w:rsid w:val="00260F82"/>
    <w:rsid w:val="00261F93"/>
    <w:rsid w:val="0026617B"/>
    <w:rsid w:val="00266FB0"/>
    <w:rsid w:val="00267AB3"/>
    <w:rsid w:val="00270660"/>
    <w:rsid w:val="00274F9B"/>
    <w:rsid w:val="002778E4"/>
    <w:rsid w:val="002832DF"/>
    <w:rsid w:val="002A606F"/>
    <w:rsid w:val="002E1C83"/>
    <w:rsid w:val="002E6E5C"/>
    <w:rsid w:val="002F319F"/>
    <w:rsid w:val="00301B0A"/>
    <w:rsid w:val="003024D7"/>
    <w:rsid w:val="00333D82"/>
    <w:rsid w:val="00343347"/>
    <w:rsid w:val="00364D14"/>
    <w:rsid w:val="00393FA0"/>
    <w:rsid w:val="003A1A23"/>
    <w:rsid w:val="003A50AA"/>
    <w:rsid w:val="003B1C3B"/>
    <w:rsid w:val="003B4938"/>
    <w:rsid w:val="003C0F6E"/>
    <w:rsid w:val="003D45F1"/>
    <w:rsid w:val="003D53A4"/>
    <w:rsid w:val="003E4574"/>
    <w:rsid w:val="003E59CC"/>
    <w:rsid w:val="00401BA8"/>
    <w:rsid w:val="00406C3A"/>
    <w:rsid w:val="00412247"/>
    <w:rsid w:val="004133F3"/>
    <w:rsid w:val="004300CD"/>
    <w:rsid w:val="0045433F"/>
    <w:rsid w:val="00480AB2"/>
    <w:rsid w:val="0048602E"/>
    <w:rsid w:val="00491522"/>
    <w:rsid w:val="00491F34"/>
    <w:rsid w:val="00495177"/>
    <w:rsid w:val="0049721D"/>
    <w:rsid w:val="004A1CA3"/>
    <w:rsid w:val="004A49EE"/>
    <w:rsid w:val="004A5115"/>
    <w:rsid w:val="004C4C3C"/>
    <w:rsid w:val="004E11B2"/>
    <w:rsid w:val="004F71E3"/>
    <w:rsid w:val="004F77B4"/>
    <w:rsid w:val="0050490B"/>
    <w:rsid w:val="005132A2"/>
    <w:rsid w:val="00515DE3"/>
    <w:rsid w:val="00526D6E"/>
    <w:rsid w:val="005501C2"/>
    <w:rsid w:val="00560A67"/>
    <w:rsid w:val="005820AF"/>
    <w:rsid w:val="0058385C"/>
    <w:rsid w:val="005875C9"/>
    <w:rsid w:val="00596325"/>
    <w:rsid w:val="005C3AC5"/>
    <w:rsid w:val="005C6BE0"/>
    <w:rsid w:val="005C709C"/>
    <w:rsid w:val="005E31BA"/>
    <w:rsid w:val="005E47C8"/>
    <w:rsid w:val="005F0682"/>
    <w:rsid w:val="005F292F"/>
    <w:rsid w:val="005F5C01"/>
    <w:rsid w:val="005F67EE"/>
    <w:rsid w:val="00600346"/>
    <w:rsid w:val="006075F4"/>
    <w:rsid w:val="006079DC"/>
    <w:rsid w:val="00614851"/>
    <w:rsid w:val="00616D94"/>
    <w:rsid w:val="00623CC0"/>
    <w:rsid w:val="00624170"/>
    <w:rsid w:val="006247CD"/>
    <w:rsid w:val="00624E05"/>
    <w:rsid w:val="006326FE"/>
    <w:rsid w:val="0063650D"/>
    <w:rsid w:val="006512CA"/>
    <w:rsid w:val="00670EE1"/>
    <w:rsid w:val="00676E55"/>
    <w:rsid w:val="006A1892"/>
    <w:rsid w:val="006D182C"/>
    <w:rsid w:val="007219BE"/>
    <w:rsid w:val="00723A87"/>
    <w:rsid w:val="00741396"/>
    <w:rsid w:val="00745225"/>
    <w:rsid w:val="00794F6B"/>
    <w:rsid w:val="007A0266"/>
    <w:rsid w:val="007A4372"/>
    <w:rsid w:val="007A4B6C"/>
    <w:rsid w:val="007B6662"/>
    <w:rsid w:val="007B748A"/>
    <w:rsid w:val="007D0034"/>
    <w:rsid w:val="007D1F8F"/>
    <w:rsid w:val="007D2195"/>
    <w:rsid w:val="007E20FF"/>
    <w:rsid w:val="007E28B5"/>
    <w:rsid w:val="007E6FBD"/>
    <w:rsid w:val="007F3FA6"/>
    <w:rsid w:val="00800792"/>
    <w:rsid w:val="008020CE"/>
    <w:rsid w:val="00804CA0"/>
    <w:rsid w:val="008141B3"/>
    <w:rsid w:val="00834C3F"/>
    <w:rsid w:val="00850C72"/>
    <w:rsid w:val="00862B30"/>
    <w:rsid w:val="00874D6C"/>
    <w:rsid w:val="00877188"/>
    <w:rsid w:val="00887BCD"/>
    <w:rsid w:val="0089221D"/>
    <w:rsid w:val="008A5922"/>
    <w:rsid w:val="008B49F4"/>
    <w:rsid w:val="008D6004"/>
    <w:rsid w:val="009012FF"/>
    <w:rsid w:val="00901550"/>
    <w:rsid w:val="00901BA2"/>
    <w:rsid w:val="00902138"/>
    <w:rsid w:val="00906306"/>
    <w:rsid w:val="00932307"/>
    <w:rsid w:val="00932A0B"/>
    <w:rsid w:val="00940D2C"/>
    <w:rsid w:val="00960E15"/>
    <w:rsid w:val="009627C2"/>
    <w:rsid w:val="00973166"/>
    <w:rsid w:val="0097770B"/>
    <w:rsid w:val="00995584"/>
    <w:rsid w:val="00996F8A"/>
    <w:rsid w:val="009A5B20"/>
    <w:rsid w:val="009B03CA"/>
    <w:rsid w:val="009B08BF"/>
    <w:rsid w:val="009B4726"/>
    <w:rsid w:val="009C6619"/>
    <w:rsid w:val="009C7E51"/>
    <w:rsid w:val="009D2DE4"/>
    <w:rsid w:val="009E644D"/>
    <w:rsid w:val="009E7FCE"/>
    <w:rsid w:val="009F44B4"/>
    <w:rsid w:val="00A0603F"/>
    <w:rsid w:val="00A261D0"/>
    <w:rsid w:val="00A27342"/>
    <w:rsid w:val="00A31AAD"/>
    <w:rsid w:val="00A42F38"/>
    <w:rsid w:val="00A43D18"/>
    <w:rsid w:val="00A63F98"/>
    <w:rsid w:val="00A72DEB"/>
    <w:rsid w:val="00A81848"/>
    <w:rsid w:val="00A83884"/>
    <w:rsid w:val="00AA5116"/>
    <w:rsid w:val="00AC7AED"/>
    <w:rsid w:val="00AF15F1"/>
    <w:rsid w:val="00AF3849"/>
    <w:rsid w:val="00AF6F39"/>
    <w:rsid w:val="00B17A4C"/>
    <w:rsid w:val="00B215CD"/>
    <w:rsid w:val="00B23651"/>
    <w:rsid w:val="00B23EF5"/>
    <w:rsid w:val="00B24D78"/>
    <w:rsid w:val="00B26A1F"/>
    <w:rsid w:val="00B33673"/>
    <w:rsid w:val="00B34016"/>
    <w:rsid w:val="00B37D18"/>
    <w:rsid w:val="00B415CB"/>
    <w:rsid w:val="00B43B42"/>
    <w:rsid w:val="00B56748"/>
    <w:rsid w:val="00B72B5B"/>
    <w:rsid w:val="00B76074"/>
    <w:rsid w:val="00B774BB"/>
    <w:rsid w:val="00B81C3C"/>
    <w:rsid w:val="00B91DE4"/>
    <w:rsid w:val="00B95744"/>
    <w:rsid w:val="00BA1497"/>
    <w:rsid w:val="00BA4113"/>
    <w:rsid w:val="00BE61EF"/>
    <w:rsid w:val="00BF790A"/>
    <w:rsid w:val="00C11BFE"/>
    <w:rsid w:val="00C15513"/>
    <w:rsid w:val="00C2548E"/>
    <w:rsid w:val="00C2568A"/>
    <w:rsid w:val="00C27B2B"/>
    <w:rsid w:val="00C3682D"/>
    <w:rsid w:val="00C41C50"/>
    <w:rsid w:val="00C4468F"/>
    <w:rsid w:val="00C466AF"/>
    <w:rsid w:val="00C5241C"/>
    <w:rsid w:val="00C53436"/>
    <w:rsid w:val="00C54BA4"/>
    <w:rsid w:val="00C60193"/>
    <w:rsid w:val="00C629C0"/>
    <w:rsid w:val="00C64443"/>
    <w:rsid w:val="00C65556"/>
    <w:rsid w:val="00C66F84"/>
    <w:rsid w:val="00C740CD"/>
    <w:rsid w:val="00CA19F5"/>
    <w:rsid w:val="00CA48FE"/>
    <w:rsid w:val="00CA7AC4"/>
    <w:rsid w:val="00CE5471"/>
    <w:rsid w:val="00CF22D4"/>
    <w:rsid w:val="00D03FAE"/>
    <w:rsid w:val="00D13F65"/>
    <w:rsid w:val="00D179C8"/>
    <w:rsid w:val="00D36D53"/>
    <w:rsid w:val="00D41495"/>
    <w:rsid w:val="00D41BCB"/>
    <w:rsid w:val="00D608B3"/>
    <w:rsid w:val="00D60C86"/>
    <w:rsid w:val="00D60D77"/>
    <w:rsid w:val="00D83B3C"/>
    <w:rsid w:val="00D85607"/>
    <w:rsid w:val="00D86424"/>
    <w:rsid w:val="00DA691B"/>
    <w:rsid w:val="00DA708B"/>
    <w:rsid w:val="00DB6BFB"/>
    <w:rsid w:val="00DB7912"/>
    <w:rsid w:val="00DC0E93"/>
    <w:rsid w:val="00DC18F8"/>
    <w:rsid w:val="00DD3383"/>
    <w:rsid w:val="00DE1B9C"/>
    <w:rsid w:val="00DE5D0C"/>
    <w:rsid w:val="00E15063"/>
    <w:rsid w:val="00E3185E"/>
    <w:rsid w:val="00E32902"/>
    <w:rsid w:val="00E32D18"/>
    <w:rsid w:val="00E4190D"/>
    <w:rsid w:val="00E46A90"/>
    <w:rsid w:val="00E53164"/>
    <w:rsid w:val="00E61E17"/>
    <w:rsid w:val="00E620D6"/>
    <w:rsid w:val="00E91C29"/>
    <w:rsid w:val="00E95874"/>
    <w:rsid w:val="00E960EE"/>
    <w:rsid w:val="00EA12A8"/>
    <w:rsid w:val="00EC50A7"/>
    <w:rsid w:val="00ED78F2"/>
    <w:rsid w:val="00F00911"/>
    <w:rsid w:val="00F11B58"/>
    <w:rsid w:val="00F20725"/>
    <w:rsid w:val="00F53F83"/>
    <w:rsid w:val="00F55A12"/>
    <w:rsid w:val="00F65C04"/>
    <w:rsid w:val="00F72598"/>
    <w:rsid w:val="00F8405B"/>
    <w:rsid w:val="00F978E9"/>
    <w:rsid w:val="00FA64A6"/>
    <w:rsid w:val="00FB398F"/>
    <w:rsid w:val="00FE194C"/>
    <w:rsid w:val="00FE3E00"/>
    <w:rsid w:val="38CFC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21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48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48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48FD"/>
    <w:rPr>
      <w:vertAlign w:val="superscript"/>
    </w:rPr>
  </w:style>
  <w:style w:type="paragraph" w:customStyle="1" w:styleId="m-5858631858889296146msolistparagraph">
    <w:name w:val="m_-5858631858889296146msolistparagraph"/>
    <w:basedOn w:val="Normal"/>
    <w:rsid w:val="0014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5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122BED1DCB41B5A988034C840D26" ma:contentTypeVersion="0" ma:contentTypeDescription="Create a new document." ma:contentTypeScope="" ma:versionID="0bad09fb9fc0cc87d19b8bb0ddfc6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6F6FF-1914-43D3-AC07-6B3F3048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A149A-77B9-4F8B-B69B-DE599A3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ubuntu</cp:lastModifiedBy>
  <cp:revision>53</cp:revision>
  <cp:lastPrinted>2017-08-10T14:01:00Z</cp:lastPrinted>
  <dcterms:created xsi:type="dcterms:W3CDTF">2017-12-11T11:57:00Z</dcterms:created>
  <dcterms:modified xsi:type="dcterms:W3CDTF">2020-07-26T21:16:00Z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0x010100E26A122BED1DCB41B5A988034C840D26</vt:lpwstr>
  </property>
</Properties>
</file>